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FBEB" w14:textId="04B36D7B"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「パートナーシップ構築宣言」</w:t>
      </w:r>
      <w:r w:rsidRPr="00186AEA">
        <w:rPr>
          <w:rFonts w:asciiTheme="majorEastAsia" w:eastAsiaTheme="majorEastAsia" w:hAnsiTheme="majorEastAsia" w:hint="eastAsia"/>
          <w:b/>
          <w:color w:val="FF0000"/>
          <w:sz w:val="28"/>
          <w:szCs w:val="28"/>
        </w:rPr>
        <w:t>のひな形</w:t>
      </w:r>
    </w:p>
    <w:p w14:paraId="41684A8D" w14:textId="7534DE00" w:rsidR="0030704F" w:rsidRPr="00FE1C1E" w:rsidRDefault="00681344" w:rsidP="0080263F">
      <w:pPr>
        <w:widowControl/>
        <w:jc w:val="left"/>
        <w:rPr>
          <w:rFonts w:asciiTheme="minorEastAsia" w:hAnsiTheme="minorEastAsia"/>
          <w:sz w:val="24"/>
          <w:szCs w:val="24"/>
        </w:rPr>
      </w:pPr>
      <w:r w:rsidRPr="00681344">
        <w:rPr>
          <w:rFonts w:asciiTheme="majorEastAsia" w:eastAsiaTheme="majorEastAsia" w:hAnsiTheme="majorEastAsia"/>
          <w:b/>
          <w:noProof/>
          <w:sz w:val="28"/>
          <w:szCs w:val="28"/>
        </w:rPr>
        <mc:AlternateContent>
          <mc:Choice Requires="wps">
            <w:drawing>
              <wp:anchor distT="45720" distB="45720" distL="114300" distR="114300" simplePos="0" relativeHeight="251659264" behindDoc="0" locked="0" layoutInCell="1" allowOverlap="1" wp14:anchorId="12DFF2F5" wp14:editId="58D2B706">
                <wp:simplePos x="0" y="0"/>
                <wp:positionH relativeFrom="margin">
                  <wp:align>center</wp:align>
                </wp:positionH>
                <wp:positionV relativeFrom="paragraph">
                  <wp:posOffset>136525</wp:posOffset>
                </wp:positionV>
                <wp:extent cx="6867525" cy="16573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657350"/>
                        </a:xfrm>
                        <a:prstGeom prst="rect">
                          <a:avLst/>
                        </a:prstGeom>
                        <a:solidFill>
                          <a:srgbClr val="FFFFFF"/>
                        </a:solidFill>
                        <a:ln w="9525">
                          <a:solidFill>
                            <a:srgbClr val="000000"/>
                          </a:solidFill>
                          <a:miter lim="800000"/>
                          <a:headEnd/>
                          <a:tailEnd/>
                        </a:ln>
                      </wps:spPr>
                      <wps:txbx>
                        <w:txbxContent>
                          <w:p w14:paraId="0E69AEE8" w14:textId="7BE36850" w:rsidR="00681344" w:rsidRDefault="00681344" w:rsidP="00681344">
                            <w:pPr>
                              <w:adjustRightInd w:val="0"/>
                              <w:snapToGrid w:val="0"/>
                            </w:pPr>
                            <w:r>
                              <w:rPr>
                                <w:rFonts w:ascii="メイリオ" w:eastAsia="メイリオ" w:hAnsi="メイリオ" w:hint="eastAsia"/>
                                <w:color w:val="545454"/>
                                <w:sz w:val="20"/>
                                <w:szCs w:val="20"/>
                                <w:shd w:val="clear" w:color="auto" w:fill="FFFFFF"/>
                              </w:rPr>
                              <w:t>2023年3月よりご案内しておりました</w:t>
                            </w:r>
                            <w:r>
                              <w:rPr>
                                <w:rFonts w:ascii="メイリオ" w:eastAsia="メイリオ" w:hAnsi="メイリオ" w:hint="eastAsia"/>
                                <w:color w:val="545454"/>
                                <w:sz w:val="20"/>
                                <w:szCs w:val="20"/>
                                <w:shd w:val="clear" w:color="auto" w:fill="FFFFFF"/>
                              </w:rPr>
                              <w:t>本</w:t>
                            </w:r>
                            <w:r>
                              <w:rPr>
                                <w:rFonts w:ascii="メイリオ" w:eastAsia="メイリオ" w:hAnsi="メイリオ" w:hint="eastAsia"/>
                                <w:color w:val="545454"/>
                                <w:sz w:val="20"/>
                                <w:szCs w:val="20"/>
                                <w:shd w:val="clear" w:color="auto" w:fill="FFFFFF"/>
                              </w:rPr>
                              <w:t>「パートナーシップ構築宣言」JISA版ひな形ですが、</w:t>
                            </w:r>
                            <w:hyperlink r:id="rId8" w:tgtFrame="_blank" w:history="1">
                              <w:r>
                                <w:rPr>
                                  <w:rStyle w:val="ab"/>
                                  <w:rFonts w:ascii="メイリオ" w:eastAsia="メイリオ" w:hAnsi="メイリオ" w:hint="eastAsia"/>
                                  <w:color w:val="116CEE"/>
                                  <w:sz w:val="20"/>
                                  <w:szCs w:val="20"/>
                                  <w:shd w:val="clear" w:color="auto" w:fill="FFFFFF"/>
                                </w:rPr>
                                <w:t>2024年3月のパートナーシップ構築宣言のひな形改正</w:t>
                              </w:r>
                            </w:hyperlink>
                            <w:r>
                              <w:rPr>
                                <w:rFonts w:ascii="メイリオ" w:eastAsia="メイリオ" w:hAnsi="メイリオ" w:hint="eastAsia"/>
                                <w:color w:val="545454"/>
                                <w:sz w:val="20"/>
                                <w:szCs w:val="20"/>
                                <w:shd w:val="clear" w:color="auto" w:fill="FFFFFF"/>
                              </w:rPr>
                              <w:t>をうけて、2024年6月以降、</w:t>
                            </w:r>
                            <w:hyperlink r:id="rId9" w:tgtFrame="_blank" w:history="1">
                              <w:r>
                                <w:rPr>
                                  <w:rStyle w:val="ab"/>
                                  <w:rFonts w:ascii="メイリオ" w:eastAsia="メイリオ" w:hAnsi="メイリオ" w:hint="eastAsia"/>
                                  <w:color w:val="116CEE"/>
                                  <w:sz w:val="20"/>
                                  <w:szCs w:val="20"/>
                                  <w:shd w:val="clear" w:color="auto" w:fill="FFFFFF"/>
                                </w:rPr>
                                <w:t>「</w:t>
                              </w:r>
                            </w:hyperlink>
                            <w:hyperlink r:id="rId10" w:tgtFrame="_blank" w:history="1">
                              <w:r>
                                <w:rPr>
                                  <w:rStyle w:val="ab"/>
                                  <w:rFonts w:ascii="メイリオ" w:eastAsia="メイリオ" w:hAnsi="メイリオ" w:hint="eastAsia"/>
                                  <w:color w:val="116CEE"/>
                                  <w:sz w:val="20"/>
                                  <w:szCs w:val="20"/>
                                  <w:shd w:val="clear" w:color="auto" w:fill="FFFFFF"/>
                                </w:rPr>
                                <w:t>パートナーシップ構築宣言」ポータルサイト</w:t>
                              </w:r>
                            </w:hyperlink>
                            <w:r>
                              <w:rPr>
                                <w:rFonts w:ascii="メイリオ" w:eastAsia="メイリオ" w:hAnsi="メイリオ" w:hint="eastAsia"/>
                                <w:color w:val="545454"/>
                                <w:sz w:val="20"/>
                                <w:szCs w:val="20"/>
                                <w:shd w:val="clear" w:color="auto" w:fill="FFFFFF"/>
                              </w:rPr>
                              <w:t>以外のひな形での申請不可となりました。</w:t>
                            </w:r>
                            <w:r>
                              <w:rPr>
                                <w:rFonts w:ascii="メイリオ" w:eastAsia="メイリオ" w:hAnsi="メイリオ" w:hint="eastAsia"/>
                                <w:color w:val="545454"/>
                                <w:sz w:val="20"/>
                                <w:szCs w:val="20"/>
                              </w:rPr>
                              <w:br/>
                            </w:r>
                            <w:r>
                              <w:rPr>
                                <w:rFonts w:ascii="メイリオ" w:eastAsia="メイリオ" w:hAnsi="メイリオ" w:hint="eastAsia"/>
                                <w:color w:val="545454"/>
                                <w:sz w:val="20"/>
                                <w:szCs w:val="20"/>
                                <w:shd w:val="clear" w:color="auto" w:fill="FFFFFF"/>
                              </w:rPr>
                              <w:t xml:space="preserve">　今後、パートナーシップ構築宣言のご登録をされる場合は以下ご参照の上、申請くださいますようお願いいたします。</w:t>
                            </w:r>
                            <w:r>
                              <w:rPr>
                                <w:rFonts w:ascii="メイリオ" w:eastAsia="メイリオ" w:hAnsi="メイリオ" w:hint="eastAsia"/>
                                <w:color w:val="545454"/>
                                <w:sz w:val="20"/>
                                <w:szCs w:val="20"/>
                              </w:rPr>
                              <w:br/>
                            </w:r>
                            <w:r>
                              <w:rPr>
                                <w:rFonts w:ascii="メイリオ" w:eastAsia="メイリオ" w:hAnsi="メイリオ" w:hint="eastAsia"/>
                                <w:color w:val="545454"/>
                                <w:sz w:val="20"/>
                                <w:szCs w:val="20"/>
                                <w:shd w:val="clear" w:color="auto" w:fill="FFFFFF"/>
                              </w:rPr>
                              <w:t>■</w:t>
                            </w:r>
                            <w:hyperlink r:id="rId11" w:tgtFrame="_blank" w:history="1">
                              <w:r>
                                <w:rPr>
                                  <w:rStyle w:val="ab"/>
                                  <w:rFonts w:ascii="メイリオ" w:eastAsia="メイリオ" w:hAnsi="メイリオ" w:hint="eastAsia"/>
                                  <w:color w:val="116CEE"/>
                                  <w:sz w:val="20"/>
                                  <w:szCs w:val="20"/>
                                  <w:shd w:val="clear" w:color="auto" w:fill="FFFFFF"/>
                                </w:rPr>
                                <w:t>パートナーシップ構築宣言のひな形改正について</w:t>
                              </w:r>
                            </w:hyperlink>
                            <w:r>
                              <w:rPr>
                                <w:rFonts w:ascii="メイリオ" w:eastAsia="メイリオ" w:hAnsi="メイリオ" w:hint="eastAsia"/>
                                <w:color w:val="545454"/>
                                <w:sz w:val="20"/>
                                <w:szCs w:val="20"/>
                                <w:shd w:val="clear" w:color="auto" w:fill="FFFFFF"/>
                              </w:rPr>
                              <w:t>(2024/3/25)</w:t>
                            </w:r>
                            <w:r>
                              <w:rPr>
                                <w:rFonts w:ascii="メイリオ" w:eastAsia="メイリオ" w:hAnsi="メイリオ" w:hint="eastAsia"/>
                                <w:color w:val="545454"/>
                                <w:sz w:val="20"/>
                                <w:szCs w:val="20"/>
                              </w:rPr>
                              <w:br/>
                            </w:r>
                            <w:r>
                              <w:rPr>
                                <w:rFonts w:ascii="メイリオ" w:eastAsia="メイリオ" w:hAnsi="メイリオ" w:hint="eastAsia"/>
                                <w:color w:val="545454"/>
                                <w:sz w:val="20"/>
                                <w:szCs w:val="20"/>
                                <w:shd w:val="clear" w:color="auto" w:fill="FFFFFF"/>
                              </w:rPr>
                              <w:t>■</w:t>
                            </w:r>
                            <w:hyperlink r:id="rId12" w:tgtFrame="_blank" w:history="1">
                              <w:r>
                                <w:rPr>
                                  <w:rStyle w:val="ab"/>
                                  <w:rFonts w:ascii="メイリオ" w:eastAsia="メイリオ" w:hAnsi="メイリオ" w:hint="eastAsia"/>
                                  <w:color w:val="116CEE"/>
                                  <w:sz w:val="20"/>
                                  <w:szCs w:val="20"/>
                                  <w:shd w:val="clear" w:color="auto" w:fill="FFFFFF"/>
                                </w:rPr>
                                <w:t>「パートナーシップ構築宣言」登録方法について</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FF2F5" id="_x0000_t202" coordsize="21600,21600" o:spt="202" path="m,l,21600r21600,l21600,xe">
                <v:stroke joinstyle="miter"/>
                <v:path gradientshapeok="t" o:connecttype="rect"/>
              </v:shapetype>
              <v:shape id="テキスト ボックス 2" o:spid="_x0000_s1026" type="#_x0000_t202" style="position:absolute;margin-left:0;margin-top:10.75pt;width:540.75pt;height:13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">
                <v:textbox>
                  <w:txbxContent>
                    <w:p w14:paraId="0E69AEE8" w14:textId="7BE36850" w:rsidR="00681344" w:rsidRDefault="00681344" w:rsidP="00681344">
                      <w:pPr>
                        <w:adjustRightInd w:val="0"/>
                        <w:snapToGrid w:val="0"/>
                      </w:pPr>
                      <w:r>
                        <w:rPr>
                          <w:rFonts w:ascii="メイリオ" w:eastAsia="メイリオ" w:hAnsi="メイリオ" w:hint="eastAsia"/>
                          <w:color w:val="545454"/>
                          <w:sz w:val="20"/>
                          <w:szCs w:val="20"/>
                          <w:shd w:val="clear" w:color="auto" w:fill="FFFFFF"/>
                        </w:rPr>
                        <w:t>2023年3月よりご案内しておりました</w:t>
                      </w:r>
                      <w:r>
                        <w:rPr>
                          <w:rFonts w:ascii="メイリオ" w:eastAsia="メイリオ" w:hAnsi="メイリオ" w:hint="eastAsia"/>
                          <w:color w:val="545454"/>
                          <w:sz w:val="20"/>
                          <w:szCs w:val="20"/>
                          <w:shd w:val="clear" w:color="auto" w:fill="FFFFFF"/>
                        </w:rPr>
                        <w:t>本</w:t>
                      </w:r>
                      <w:r>
                        <w:rPr>
                          <w:rFonts w:ascii="メイリオ" w:eastAsia="メイリオ" w:hAnsi="メイリオ" w:hint="eastAsia"/>
                          <w:color w:val="545454"/>
                          <w:sz w:val="20"/>
                          <w:szCs w:val="20"/>
                          <w:shd w:val="clear" w:color="auto" w:fill="FFFFFF"/>
                        </w:rPr>
                        <w:t>「パートナーシップ構築宣言」JISA版ひな形ですが、</w:t>
                      </w:r>
                      <w:hyperlink r:id="rId13" w:tgtFrame="_blank" w:history="1">
                        <w:r>
                          <w:rPr>
                            <w:rStyle w:val="ab"/>
                            <w:rFonts w:ascii="メイリオ" w:eastAsia="メイリオ" w:hAnsi="メイリオ" w:hint="eastAsia"/>
                            <w:color w:val="116CEE"/>
                            <w:sz w:val="20"/>
                            <w:szCs w:val="20"/>
                            <w:shd w:val="clear" w:color="auto" w:fill="FFFFFF"/>
                          </w:rPr>
                          <w:t>2024年3月のパートナーシップ構築宣言のひな形改正</w:t>
                        </w:r>
                      </w:hyperlink>
                      <w:r>
                        <w:rPr>
                          <w:rFonts w:ascii="メイリオ" w:eastAsia="メイリオ" w:hAnsi="メイリオ" w:hint="eastAsia"/>
                          <w:color w:val="545454"/>
                          <w:sz w:val="20"/>
                          <w:szCs w:val="20"/>
                          <w:shd w:val="clear" w:color="auto" w:fill="FFFFFF"/>
                        </w:rPr>
                        <w:t>をうけて、2024年6月以降、</w:t>
                      </w:r>
                      <w:hyperlink r:id="rId14" w:tgtFrame="_blank" w:history="1">
                        <w:r>
                          <w:rPr>
                            <w:rStyle w:val="ab"/>
                            <w:rFonts w:ascii="メイリオ" w:eastAsia="メイリオ" w:hAnsi="メイリオ" w:hint="eastAsia"/>
                            <w:color w:val="116CEE"/>
                            <w:sz w:val="20"/>
                            <w:szCs w:val="20"/>
                            <w:shd w:val="clear" w:color="auto" w:fill="FFFFFF"/>
                          </w:rPr>
                          <w:t>「</w:t>
                        </w:r>
                      </w:hyperlink>
                      <w:hyperlink r:id="rId15" w:tgtFrame="_blank" w:history="1">
                        <w:r>
                          <w:rPr>
                            <w:rStyle w:val="ab"/>
                            <w:rFonts w:ascii="メイリオ" w:eastAsia="メイリオ" w:hAnsi="メイリオ" w:hint="eastAsia"/>
                            <w:color w:val="116CEE"/>
                            <w:sz w:val="20"/>
                            <w:szCs w:val="20"/>
                            <w:shd w:val="clear" w:color="auto" w:fill="FFFFFF"/>
                          </w:rPr>
                          <w:t>パートナーシップ構築宣言」ポータルサイト</w:t>
                        </w:r>
                      </w:hyperlink>
                      <w:r>
                        <w:rPr>
                          <w:rFonts w:ascii="メイリオ" w:eastAsia="メイリオ" w:hAnsi="メイリオ" w:hint="eastAsia"/>
                          <w:color w:val="545454"/>
                          <w:sz w:val="20"/>
                          <w:szCs w:val="20"/>
                          <w:shd w:val="clear" w:color="auto" w:fill="FFFFFF"/>
                        </w:rPr>
                        <w:t>以外のひな形での申請不可となりました。</w:t>
                      </w:r>
                      <w:r>
                        <w:rPr>
                          <w:rFonts w:ascii="メイリオ" w:eastAsia="メイリオ" w:hAnsi="メイリオ" w:hint="eastAsia"/>
                          <w:color w:val="545454"/>
                          <w:sz w:val="20"/>
                          <w:szCs w:val="20"/>
                        </w:rPr>
                        <w:br/>
                      </w:r>
                      <w:r>
                        <w:rPr>
                          <w:rFonts w:ascii="メイリオ" w:eastAsia="メイリオ" w:hAnsi="メイリオ" w:hint="eastAsia"/>
                          <w:color w:val="545454"/>
                          <w:sz w:val="20"/>
                          <w:szCs w:val="20"/>
                          <w:shd w:val="clear" w:color="auto" w:fill="FFFFFF"/>
                        </w:rPr>
                        <w:t xml:space="preserve">　今後、パートナーシップ構築宣言のご登録をされる場合は以下ご参照の上、申請くださいますようお願いいたします。</w:t>
                      </w:r>
                      <w:r>
                        <w:rPr>
                          <w:rFonts w:ascii="メイリオ" w:eastAsia="メイリオ" w:hAnsi="メイリオ" w:hint="eastAsia"/>
                          <w:color w:val="545454"/>
                          <w:sz w:val="20"/>
                          <w:szCs w:val="20"/>
                        </w:rPr>
                        <w:br/>
                      </w:r>
                      <w:r>
                        <w:rPr>
                          <w:rFonts w:ascii="メイリオ" w:eastAsia="メイリオ" w:hAnsi="メイリオ" w:hint="eastAsia"/>
                          <w:color w:val="545454"/>
                          <w:sz w:val="20"/>
                          <w:szCs w:val="20"/>
                          <w:shd w:val="clear" w:color="auto" w:fill="FFFFFF"/>
                        </w:rPr>
                        <w:t>■</w:t>
                      </w:r>
                      <w:hyperlink r:id="rId16" w:tgtFrame="_blank" w:history="1">
                        <w:r>
                          <w:rPr>
                            <w:rStyle w:val="ab"/>
                            <w:rFonts w:ascii="メイリオ" w:eastAsia="メイリオ" w:hAnsi="メイリオ" w:hint="eastAsia"/>
                            <w:color w:val="116CEE"/>
                            <w:sz w:val="20"/>
                            <w:szCs w:val="20"/>
                            <w:shd w:val="clear" w:color="auto" w:fill="FFFFFF"/>
                          </w:rPr>
                          <w:t>パートナーシップ構築宣言のひな形改正について</w:t>
                        </w:r>
                      </w:hyperlink>
                      <w:r>
                        <w:rPr>
                          <w:rFonts w:ascii="メイリオ" w:eastAsia="メイリオ" w:hAnsi="メイリオ" w:hint="eastAsia"/>
                          <w:color w:val="545454"/>
                          <w:sz w:val="20"/>
                          <w:szCs w:val="20"/>
                          <w:shd w:val="clear" w:color="auto" w:fill="FFFFFF"/>
                        </w:rPr>
                        <w:t>(2024/3/25)</w:t>
                      </w:r>
                      <w:r>
                        <w:rPr>
                          <w:rFonts w:ascii="メイリオ" w:eastAsia="メイリオ" w:hAnsi="メイリオ" w:hint="eastAsia"/>
                          <w:color w:val="545454"/>
                          <w:sz w:val="20"/>
                          <w:szCs w:val="20"/>
                        </w:rPr>
                        <w:br/>
                      </w:r>
                      <w:r>
                        <w:rPr>
                          <w:rFonts w:ascii="メイリオ" w:eastAsia="メイリオ" w:hAnsi="メイリオ" w:hint="eastAsia"/>
                          <w:color w:val="545454"/>
                          <w:sz w:val="20"/>
                          <w:szCs w:val="20"/>
                          <w:shd w:val="clear" w:color="auto" w:fill="FFFFFF"/>
                        </w:rPr>
                        <w:t>■</w:t>
                      </w:r>
                      <w:hyperlink r:id="rId17" w:tgtFrame="_blank" w:history="1">
                        <w:r>
                          <w:rPr>
                            <w:rStyle w:val="ab"/>
                            <w:rFonts w:ascii="メイリオ" w:eastAsia="メイリオ" w:hAnsi="メイリオ" w:hint="eastAsia"/>
                            <w:color w:val="116CEE"/>
                            <w:sz w:val="20"/>
                            <w:szCs w:val="20"/>
                            <w:shd w:val="clear" w:color="auto" w:fill="FFFFFF"/>
                          </w:rPr>
                          <w:t>「パートナーシップ構築宣言」登録方法について</w:t>
                        </w:r>
                      </w:hyperlink>
                    </w:p>
                  </w:txbxContent>
                </v:textbox>
                <w10:wrap anchorx="margin"/>
              </v:shape>
            </w:pict>
          </mc:Fallback>
        </mc:AlternateContent>
      </w:r>
    </w:p>
    <w:p w14:paraId="173B0C3E" w14:textId="5E6C20D8"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FD6F97">
        <w:rPr>
          <w:rFonts w:asciiTheme="majorEastAsia" w:eastAsiaTheme="majorEastAsia" w:hAnsiTheme="majorEastAsia" w:hint="eastAsia"/>
          <w:color w:val="000000" w:themeColor="text1"/>
          <w:sz w:val="24"/>
          <w:szCs w:val="24"/>
        </w:rPr>
        <w:t>情報サービス・ソフトウェア産業における取引</w:t>
      </w:r>
      <w:r w:rsidR="00A125BE">
        <w:rPr>
          <w:rFonts w:asciiTheme="majorEastAsia" w:eastAsiaTheme="majorEastAsia" w:hAnsiTheme="majorEastAsia" w:hint="eastAsia"/>
          <w:color w:val="000000" w:themeColor="text1"/>
          <w:sz w:val="24"/>
          <w:szCs w:val="24"/>
        </w:rPr>
        <w:t>に</w:t>
      </w:r>
      <w:r w:rsidR="00FD6F97">
        <w:rPr>
          <w:rFonts w:asciiTheme="majorEastAsia" w:eastAsiaTheme="majorEastAsia" w:hAnsiTheme="majorEastAsia" w:hint="eastAsia"/>
          <w:color w:val="000000" w:themeColor="text1"/>
          <w:sz w:val="24"/>
          <w:szCs w:val="24"/>
        </w:rPr>
        <w:t>関わるステークホルダ（大元の発注者、元請事業者、下請事業者 等）</w:t>
      </w:r>
      <w:r w:rsidR="00A125BE">
        <w:rPr>
          <w:rFonts w:asciiTheme="majorEastAsia" w:eastAsiaTheme="majorEastAsia" w:hAnsiTheme="majorEastAsia" w:hint="eastAsia"/>
          <w:color w:val="000000" w:themeColor="text1"/>
          <w:sz w:val="24"/>
          <w:szCs w:val="24"/>
        </w:rPr>
        <w:t>が、</w:t>
      </w:r>
      <w:r w:rsidR="00CF26C4" w:rsidRPr="00F07E9A">
        <w:rPr>
          <w:rFonts w:asciiTheme="majorEastAsia" w:eastAsiaTheme="majorEastAsia" w:hAnsiTheme="majorEastAsia" w:hint="eastAsia"/>
          <w:color w:val="000000" w:themeColor="text1"/>
          <w:sz w:val="24"/>
          <w:szCs w:val="24"/>
        </w:rPr>
        <w:t>価値</w:t>
      </w:r>
      <w:r w:rsidR="00A125BE">
        <w:rPr>
          <w:rFonts w:asciiTheme="majorEastAsia" w:eastAsiaTheme="majorEastAsia" w:hAnsiTheme="majorEastAsia" w:hint="eastAsia"/>
          <w:color w:val="000000" w:themeColor="text1"/>
          <w:sz w:val="24"/>
          <w:szCs w:val="24"/>
        </w:rPr>
        <w:t>を共有し、</w:t>
      </w:r>
      <w:r w:rsidR="000A2FF2" w:rsidRPr="00F07E9A">
        <w:rPr>
          <w:rFonts w:asciiTheme="majorEastAsia" w:eastAsiaTheme="majorEastAsia" w:hAnsiTheme="majorEastAsia" w:hint="eastAsia"/>
          <w:color w:val="000000" w:themeColor="text1"/>
          <w:sz w:val="24"/>
          <w:szCs w:val="24"/>
        </w:rPr>
        <w:t>連携</w:t>
      </w:r>
      <w:r w:rsidR="00A125BE">
        <w:rPr>
          <w:rFonts w:asciiTheme="majorEastAsia" w:eastAsiaTheme="majorEastAsia" w:hAnsiTheme="majorEastAsia" w:hint="eastAsia"/>
          <w:color w:val="000000" w:themeColor="text1"/>
          <w:sz w:val="24"/>
          <w:szCs w:val="24"/>
        </w:rPr>
        <w:t>することで、各自が自律・成長するための</w:t>
      </w:r>
      <w:r w:rsidR="001642EE" w:rsidRPr="00F07E9A">
        <w:rPr>
          <w:rFonts w:asciiTheme="majorEastAsia" w:eastAsiaTheme="majorEastAsia" w:hAnsiTheme="majorEastAsia" w:hint="eastAsia"/>
          <w:color w:val="000000" w:themeColor="text1"/>
          <w:sz w:val="24"/>
          <w:szCs w:val="24"/>
        </w:rPr>
        <w:t>新たなパートナーシップ</w:t>
      </w:r>
      <w:r w:rsidR="002C47EE" w:rsidRPr="00F07E9A">
        <w:rPr>
          <w:rFonts w:asciiTheme="majorEastAsia" w:eastAsiaTheme="majorEastAsia" w:hAnsiTheme="majorEastAsia" w:hint="eastAsia"/>
          <w:color w:val="000000" w:themeColor="text1"/>
          <w:sz w:val="24"/>
          <w:szCs w:val="24"/>
        </w:rPr>
        <w:t>構築</w:t>
      </w:r>
      <w:r w:rsidR="00A125BE">
        <w:rPr>
          <w:rFonts w:asciiTheme="majorEastAsia" w:eastAsiaTheme="majorEastAsia" w:hAnsiTheme="majorEastAsia" w:hint="eastAsia"/>
          <w:color w:val="000000" w:themeColor="text1"/>
          <w:sz w:val="24"/>
          <w:szCs w:val="24"/>
        </w:rPr>
        <w:t>を目指し、</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2A935A24" w14:textId="450943F6" w:rsidR="00FD6F97" w:rsidRPr="00A125BE" w:rsidRDefault="00FD6F97" w:rsidP="0080263F">
      <w:pPr>
        <w:widowControl/>
        <w:jc w:val="left"/>
        <w:rPr>
          <w:rFonts w:asciiTheme="majorEastAsia" w:eastAsiaTheme="majorEastAsia" w:hAnsiTheme="majorEastAsia"/>
          <w:b/>
          <w:color w:val="000000" w:themeColor="text1"/>
          <w:sz w:val="24"/>
          <w:szCs w:val="24"/>
        </w:rPr>
      </w:pPr>
    </w:p>
    <w:p w14:paraId="064E4278" w14:textId="7019D31A" w:rsidR="00560DD0" w:rsidRPr="00C46F27" w:rsidRDefault="00A125BE" w:rsidP="00560DD0">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560DD0">
        <w:rPr>
          <w:rFonts w:asciiTheme="majorEastAsia" w:eastAsiaTheme="majorEastAsia" w:hAnsiTheme="majorEastAsia" w:hint="eastAsia"/>
          <w:b/>
          <w:color w:val="000000" w:themeColor="text1"/>
          <w:sz w:val="24"/>
          <w:szCs w:val="24"/>
        </w:rPr>
        <w:t>取引に関わるステークホルダ</w:t>
      </w:r>
      <w:r w:rsidR="00560DD0">
        <w:rPr>
          <w:rFonts w:asciiTheme="majorEastAsia" w:eastAsiaTheme="majorEastAsia" w:hAnsiTheme="majorEastAsia" w:hint="eastAsia"/>
          <w:b/>
          <w:color w:val="000000" w:themeColor="text1"/>
          <w:sz w:val="24"/>
          <w:szCs w:val="24"/>
        </w:rPr>
        <w:t>における</w:t>
      </w:r>
      <w:r w:rsidR="007E7DED" w:rsidRPr="00F07E9A">
        <w:rPr>
          <w:rFonts w:asciiTheme="majorEastAsia" w:eastAsiaTheme="majorEastAsia" w:hAnsiTheme="majorEastAsia" w:hint="eastAsia"/>
          <w:b/>
          <w:color w:val="000000" w:themeColor="text1"/>
          <w:sz w:val="24"/>
          <w:szCs w:val="24"/>
        </w:rPr>
        <w:t>規模・系列等</w:t>
      </w:r>
      <w:r w:rsidR="002C47EE" w:rsidRPr="00F07E9A">
        <w:rPr>
          <w:rFonts w:asciiTheme="majorEastAsia" w:eastAsiaTheme="majorEastAsia" w:hAnsiTheme="majorEastAsia" w:hint="eastAsia"/>
          <w:b/>
          <w:color w:val="000000" w:themeColor="text1"/>
          <w:sz w:val="24"/>
          <w:szCs w:val="24"/>
        </w:rPr>
        <w:t>を越えた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0D8D0A5C" w:rsidR="005E6404" w:rsidRPr="00F07E9A" w:rsidRDefault="00560DD0"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重層的な多重構造から</w:t>
      </w:r>
      <w:r w:rsidR="00C46F27">
        <w:rPr>
          <w:rFonts w:asciiTheme="majorEastAsia" w:eastAsiaTheme="majorEastAsia" w:hAnsiTheme="majorEastAsia" w:hint="eastAsia"/>
          <w:color w:val="000000" w:themeColor="text1"/>
          <w:sz w:val="24"/>
          <w:szCs w:val="24"/>
        </w:rPr>
        <w:t>自らの強みが発揮できるような取引上のプラットフォームの構築・利活用を推進し、企業間連携</w:t>
      </w:r>
      <w:r w:rsidR="005824F9">
        <w:rPr>
          <w:rFonts w:asciiTheme="majorEastAsia" w:eastAsiaTheme="majorEastAsia" w:hAnsiTheme="majorEastAsia" w:hint="eastAsia"/>
          <w:color w:val="000000" w:themeColor="text1"/>
          <w:sz w:val="24"/>
          <w:szCs w:val="24"/>
        </w:rPr>
        <w:t>により、社会課題解決のために価値</w:t>
      </w:r>
      <w:r w:rsidR="00C46F27">
        <w:rPr>
          <w:rFonts w:asciiTheme="majorEastAsia" w:eastAsiaTheme="majorEastAsia" w:hAnsiTheme="majorEastAsia" w:hint="eastAsia"/>
          <w:color w:val="000000" w:themeColor="text1"/>
          <w:sz w:val="24"/>
          <w:szCs w:val="24"/>
        </w:rPr>
        <w:t>を</w:t>
      </w:r>
      <w:r w:rsidR="005824F9">
        <w:rPr>
          <w:rFonts w:asciiTheme="majorEastAsia" w:eastAsiaTheme="majorEastAsia" w:hAnsiTheme="majorEastAsia" w:hint="eastAsia"/>
          <w:color w:val="000000" w:themeColor="text1"/>
          <w:sz w:val="24"/>
          <w:szCs w:val="24"/>
        </w:rPr>
        <w:t>提供</w:t>
      </w:r>
      <w:r w:rsidR="00C46F27">
        <w:rPr>
          <w:rFonts w:asciiTheme="majorEastAsia" w:eastAsiaTheme="majorEastAsia" w:hAnsiTheme="majorEastAsia" w:hint="eastAsia"/>
          <w:color w:val="000000" w:themeColor="text1"/>
          <w:sz w:val="24"/>
          <w:szCs w:val="24"/>
        </w:rPr>
        <w:t>していきます。</w:t>
      </w:r>
      <w:r w:rsidR="001642EE"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001642EE" w:rsidRPr="00F07E9A">
        <w:rPr>
          <w:rFonts w:asciiTheme="majorEastAsia" w:eastAsiaTheme="majorEastAsia" w:hAnsiTheme="majorEastAsia" w:hint="eastAsia"/>
          <w:color w:val="000000" w:themeColor="text1"/>
          <w:sz w:val="24"/>
          <w:szCs w:val="24"/>
        </w:rPr>
        <w:t>の観点から、</w:t>
      </w:r>
      <w:r w:rsidR="00C46F27">
        <w:rPr>
          <w:rFonts w:asciiTheme="majorEastAsia" w:eastAsiaTheme="majorEastAsia" w:hAnsiTheme="majorEastAsia" w:hint="eastAsia"/>
          <w:color w:val="000000" w:themeColor="text1"/>
          <w:sz w:val="24"/>
          <w:szCs w:val="24"/>
        </w:rPr>
        <w:t>お互い</w:t>
      </w:r>
      <w:r w:rsidR="001642EE" w:rsidRPr="00F07E9A">
        <w:rPr>
          <w:rFonts w:asciiTheme="majorEastAsia" w:eastAsiaTheme="majorEastAsia" w:hAnsiTheme="majorEastAsia" w:hint="eastAsia"/>
          <w:color w:val="000000" w:themeColor="text1"/>
          <w:sz w:val="24"/>
          <w:szCs w:val="24"/>
        </w:rPr>
        <w:t>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001642EE" w:rsidRPr="00F07E9A">
        <w:rPr>
          <w:rFonts w:asciiTheme="majorEastAsia" w:eastAsiaTheme="majorEastAsia" w:hAnsiTheme="majorEastAsia" w:hint="eastAsia"/>
          <w:color w:val="000000" w:themeColor="text1"/>
          <w:sz w:val="24"/>
          <w:szCs w:val="24"/>
        </w:rPr>
        <w:t>の</w:t>
      </w:r>
      <w:r w:rsidR="00C46F27">
        <w:rPr>
          <w:rFonts w:asciiTheme="majorEastAsia" w:eastAsiaTheme="majorEastAsia" w:hAnsiTheme="majorEastAsia" w:hint="eastAsia"/>
          <w:color w:val="000000" w:themeColor="text1"/>
          <w:sz w:val="24"/>
          <w:szCs w:val="24"/>
        </w:rPr>
        <w:t>ポリシーを尊重し、助言・</w:t>
      </w:r>
      <w:r w:rsidR="00FD1CA4" w:rsidRPr="00F07E9A">
        <w:rPr>
          <w:rFonts w:asciiTheme="majorEastAsia" w:eastAsiaTheme="majorEastAsia" w:hAnsiTheme="majorEastAsia" w:hint="eastAsia"/>
          <w:color w:val="000000" w:themeColor="text1"/>
          <w:sz w:val="24"/>
          <w:szCs w:val="24"/>
        </w:rPr>
        <w:t>支援</w:t>
      </w:r>
      <w:r w:rsidR="00C46F27">
        <w:rPr>
          <w:rFonts w:asciiTheme="majorEastAsia" w:eastAsiaTheme="majorEastAsia" w:hAnsiTheme="majorEastAsia" w:hint="eastAsia"/>
          <w:color w:val="000000" w:themeColor="text1"/>
          <w:sz w:val="24"/>
          <w:szCs w:val="24"/>
        </w:rPr>
        <w:t>を</w:t>
      </w:r>
      <w:r w:rsidR="00FD1CA4" w:rsidRPr="00F07E9A">
        <w:rPr>
          <w:rFonts w:asciiTheme="majorEastAsia" w:eastAsiaTheme="majorEastAsia" w:hAnsiTheme="majorEastAsia" w:hint="eastAsia"/>
          <w:color w:val="000000" w:themeColor="text1"/>
          <w:sz w:val="24"/>
          <w:szCs w:val="24"/>
        </w:rPr>
        <w:t>進めます。</w:t>
      </w:r>
    </w:p>
    <w:p w14:paraId="7F70DAF3" w14:textId="77777777" w:rsidR="00340BC1" w:rsidRPr="00C46F27"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186AEA" w:rsidRDefault="00340BC1" w:rsidP="00BD7B11">
      <w:pPr>
        <w:widowControl/>
        <w:ind w:firstLineChars="100" w:firstLine="235"/>
        <w:jc w:val="left"/>
        <w:rPr>
          <w:rFonts w:asciiTheme="majorEastAsia" w:eastAsiaTheme="majorEastAsia" w:hAnsiTheme="majorEastAsia"/>
          <w:color w:val="FF0000"/>
          <w:sz w:val="24"/>
          <w:szCs w:val="24"/>
        </w:rPr>
      </w:pPr>
      <w:r w:rsidRPr="00186AEA">
        <w:rPr>
          <w:rFonts w:asciiTheme="minorEastAsia" w:hAnsiTheme="minorEastAsia" w:hint="eastAsia"/>
          <w:color w:val="FF0000"/>
          <w:sz w:val="24"/>
          <w:szCs w:val="24"/>
        </w:rPr>
        <w:t>※</w:t>
      </w:r>
      <w:r w:rsidR="00F861F1" w:rsidRPr="00186AEA">
        <w:rPr>
          <w:rFonts w:asciiTheme="minorEastAsia" w:hAnsiTheme="minorEastAsia" w:hint="eastAsia"/>
          <w:color w:val="FF0000"/>
          <w:sz w:val="24"/>
          <w:szCs w:val="24"/>
        </w:rPr>
        <w:t>下記から</w:t>
      </w:r>
      <w:r w:rsidR="00BD7B11" w:rsidRPr="00186AEA">
        <w:rPr>
          <w:rFonts w:asciiTheme="minorEastAsia" w:hAnsiTheme="minorEastAsia" w:hint="eastAsia"/>
          <w:color w:val="FF0000"/>
          <w:sz w:val="24"/>
          <w:szCs w:val="24"/>
        </w:rPr>
        <w:t>積極的に取り組む項目を特定</w:t>
      </w:r>
      <w:r w:rsidR="007A2469" w:rsidRPr="00186AEA">
        <w:rPr>
          <w:rFonts w:asciiTheme="minorEastAsia" w:hAnsiTheme="minorEastAsia" w:hint="eastAsia"/>
          <w:color w:val="FF0000"/>
          <w:sz w:val="24"/>
          <w:szCs w:val="24"/>
        </w:rPr>
        <w:t>し、項目毎に取組内容を</w:t>
      </w:r>
      <w:r w:rsidR="00BD7B11" w:rsidRPr="00186AEA">
        <w:rPr>
          <w:rFonts w:asciiTheme="minorEastAsia" w:hAnsiTheme="minorEastAsia" w:hint="eastAsia"/>
          <w:color w:val="FF0000"/>
          <w:sz w:val="24"/>
          <w:szCs w:val="24"/>
        </w:rPr>
        <w:t>具体的に</w:t>
      </w:r>
      <w:r w:rsidR="007A2469" w:rsidRPr="00186AEA">
        <w:rPr>
          <w:rFonts w:asciiTheme="minorEastAsia" w:hAnsiTheme="minorEastAsia" w:hint="eastAsia"/>
          <w:color w:val="FF0000"/>
          <w:sz w:val="24"/>
          <w:szCs w:val="24"/>
        </w:rPr>
        <w:t>記載してください</w:t>
      </w:r>
      <w:r w:rsidR="00F861F1" w:rsidRPr="00186AEA">
        <w:rPr>
          <w:rFonts w:asciiTheme="minorEastAsia" w:hAnsiTheme="minorEastAsia" w:hint="eastAsia"/>
          <w:color w:val="FF0000"/>
          <w:sz w:val="24"/>
          <w:szCs w:val="24"/>
        </w:rPr>
        <w:t>。</w:t>
      </w:r>
    </w:p>
    <w:p w14:paraId="32F1E7E9" w14:textId="3FD90BE2" w:rsidR="00340BC1" w:rsidRPr="00F07E9A" w:rsidRDefault="005E6404" w:rsidP="00340BC1">
      <w:pPr>
        <w:widowControl/>
        <w:ind w:firstLineChars="200" w:firstLine="470"/>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a.企業間の連携（</w:t>
      </w:r>
      <w:r w:rsidR="00340BC1" w:rsidRPr="00F07E9A">
        <w:rPr>
          <w:rFonts w:asciiTheme="majorEastAsia" w:eastAsiaTheme="majorEastAsia" w:hAnsiTheme="majorEastAsia" w:hint="eastAsia"/>
          <w:color w:val="000000" w:themeColor="text1"/>
          <w:sz w:val="24"/>
          <w:szCs w:val="24"/>
        </w:rPr>
        <w:t>オープンイノベーション、</w:t>
      </w:r>
      <w:r w:rsidRPr="00F07E9A">
        <w:rPr>
          <w:rFonts w:asciiTheme="majorEastAsia" w:eastAsiaTheme="majorEastAsia" w:hAnsiTheme="majorEastAsia" w:hint="eastAsia"/>
          <w:color w:val="000000" w:themeColor="text1"/>
          <w:sz w:val="24"/>
          <w:szCs w:val="24"/>
        </w:rPr>
        <w:t>M&amp;A</w:t>
      </w:r>
      <w:r w:rsidR="00340BC1" w:rsidRPr="00F07E9A">
        <w:rPr>
          <w:rFonts w:asciiTheme="majorEastAsia" w:eastAsiaTheme="majorEastAsia" w:hAnsiTheme="majorEastAsia" w:hint="eastAsia"/>
          <w:color w:val="000000" w:themeColor="text1"/>
          <w:sz w:val="24"/>
          <w:szCs w:val="24"/>
        </w:rPr>
        <w:t>等の事業承継支援　等）</w:t>
      </w:r>
    </w:p>
    <w:p w14:paraId="5548B16B" w14:textId="77777777" w:rsidR="000E35D1" w:rsidRDefault="005E6404" w:rsidP="00340BC1">
      <w:pPr>
        <w:widowControl/>
        <w:ind w:firstLineChars="200" w:firstLine="470"/>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b.IT</w:t>
      </w:r>
      <w:r w:rsidR="00340BC1" w:rsidRPr="00F07E9A">
        <w:rPr>
          <w:rFonts w:asciiTheme="majorEastAsia" w:eastAsiaTheme="majorEastAsia" w:hAnsiTheme="majorEastAsia" w:hint="eastAsia"/>
          <w:color w:val="000000" w:themeColor="text1"/>
          <w:sz w:val="24"/>
          <w:szCs w:val="24"/>
        </w:rPr>
        <w:t>実装支援（共通EDIの構築、データの相互利用、IT人材の育成支援</w:t>
      </w:r>
      <w:r w:rsidR="000E35D1" w:rsidRPr="00DA51A4">
        <w:rPr>
          <w:rFonts w:asciiTheme="majorEastAsia" w:eastAsiaTheme="majorEastAsia" w:hAnsiTheme="majorEastAsia" w:hint="eastAsia"/>
          <w:color w:val="000000" w:themeColor="text1"/>
          <w:sz w:val="24"/>
          <w:szCs w:val="24"/>
        </w:rPr>
        <w:t>、サイバーセキュリ</w:t>
      </w:r>
    </w:p>
    <w:p w14:paraId="5D5F764C" w14:textId="76D31FF2" w:rsidR="00340BC1" w:rsidRPr="00F07E9A" w:rsidRDefault="000E35D1" w:rsidP="00186AEA">
      <w:pPr>
        <w:widowControl/>
        <w:ind w:firstLineChars="300" w:firstLine="706"/>
        <w:jc w:val="left"/>
        <w:rPr>
          <w:rFonts w:asciiTheme="majorEastAsia" w:eastAsiaTheme="majorEastAsia" w:hAnsiTheme="majorEastAsia"/>
          <w:color w:val="000000" w:themeColor="text1"/>
          <w:sz w:val="24"/>
          <w:szCs w:val="24"/>
        </w:rPr>
      </w:pPr>
      <w:r w:rsidRPr="00DA51A4">
        <w:rPr>
          <w:rFonts w:asciiTheme="majorEastAsia" w:eastAsiaTheme="majorEastAsia" w:hAnsiTheme="majorEastAsia" w:hint="eastAsia"/>
          <w:color w:val="000000" w:themeColor="text1"/>
          <w:sz w:val="24"/>
          <w:szCs w:val="24"/>
        </w:rPr>
        <w:t xml:space="preserve">ティ対策の助言・支援　</w:t>
      </w:r>
      <w:r w:rsidR="00340BC1" w:rsidRPr="00F07E9A">
        <w:rPr>
          <w:rFonts w:asciiTheme="majorEastAsia" w:eastAsiaTheme="majorEastAsia" w:hAnsiTheme="majorEastAsia" w:hint="eastAsia"/>
          <w:color w:val="000000" w:themeColor="text1"/>
          <w:sz w:val="24"/>
          <w:szCs w:val="24"/>
        </w:rPr>
        <w:t>等）</w:t>
      </w:r>
    </w:p>
    <w:p w14:paraId="5396CD58" w14:textId="77C7AF44" w:rsidR="00340BC1" w:rsidRDefault="005E6404" w:rsidP="00340BC1">
      <w:pPr>
        <w:widowControl/>
        <w:ind w:firstLineChars="200" w:firstLine="470"/>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c.</w:t>
      </w:r>
      <w:r w:rsidR="00340BC1" w:rsidRPr="00F07E9A">
        <w:rPr>
          <w:rFonts w:asciiTheme="majorEastAsia" w:eastAsiaTheme="majorEastAsia" w:hAnsiTheme="majorEastAsia" w:hint="eastAsia"/>
          <w:color w:val="000000" w:themeColor="text1"/>
          <w:sz w:val="24"/>
          <w:szCs w:val="24"/>
        </w:rPr>
        <w:t>専門人材マッチング</w:t>
      </w:r>
    </w:p>
    <w:p w14:paraId="6B69FC07" w14:textId="77777777" w:rsidR="006773CD" w:rsidRPr="00186AEA" w:rsidRDefault="006773CD" w:rsidP="006773CD">
      <w:pPr>
        <w:widowControl/>
        <w:ind w:firstLineChars="200" w:firstLine="470"/>
        <w:jc w:val="left"/>
        <w:rPr>
          <w:rFonts w:asciiTheme="majorEastAsia" w:eastAsiaTheme="majorEastAsia" w:hAnsiTheme="majorEastAsia"/>
          <w:sz w:val="24"/>
          <w:szCs w:val="24"/>
        </w:rPr>
      </w:pPr>
      <w:r w:rsidRPr="00186AEA">
        <w:rPr>
          <w:rFonts w:asciiTheme="majorEastAsia" w:eastAsiaTheme="majorEastAsia" w:hAnsiTheme="majorEastAsia"/>
          <w:sz w:val="24"/>
          <w:szCs w:val="24"/>
        </w:rPr>
        <w:t>d.グリーン化の取組（脱・低炭素化技術の共同開発、生産工程等の脱・低炭素化、グリーン調</w:t>
      </w:r>
    </w:p>
    <w:p w14:paraId="5BF68A95" w14:textId="77777777" w:rsidR="006773CD" w:rsidRPr="00186AEA" w:rsidRDefault="006773CD" w:rsidP="006773CD">
      <w:pPr>
        <w:widowControl/>
        <w:ind w:firstLineChars="300" w:firstLine="706"/>
        <w:jc w:val="left"/>
        <w:rPr>
          <w:rFonts w:asciiTheme="majorEastAsia" w:eastAsiaTheme="majorEastAsia" w:hAnsiTheme="majorEastAsia"/>
          <w:sz w:val="24"/>
          <w:szCs w:val="24"/>
        </w:rPr>
      </w:pPr>
      <w:r w:rsidRPr="00186AEA">
        <w:rPr>
          <w:rFonts w:asciiTheme="majorEastAsia" w:eastAsiaTheme="majorEastAsia" w:hAnsiTheme="majorEastAsia" w:hint="eastAsia"/>
          <w:sz w:val="24"/>
          <w:szCs w:val="24"/>
        </w:rPr>
        <w:t>達　等）</w:t>
      </w:r>
    </w:p>
    <w:p w14:paraId="1C2F61A7" w14:textId="77777777" w:rsidR="006773CD" w:rsidRPr="00186AEA" w:rsidRDefault="006773CD" w:rsidP="006773CD">
      <w:pPr>
        <w:widowControl/>
        <w:ind w:firstLineChars="200" w:firstLine="470"/>
        <w:jc w:val="left"/>
        <w:rPr>
          <w:rFonts w:asciiTheme="majorEastAsia" w:eastAsiaTheme="majorEastAsia" w:hAnsiTheme="majorEastAsia"/>
          <w:sz w:val="24"/>
          <w:szCs w:val="24"/>
        </w:rPr>
      </w:pPr>
      <w:r w:rsidRPr="00186AEA">
        <w:rPr>
          <w:rFonts w:asciiTheme="majorEastAsia" w:eastAsiaTheme="majorEastAsia" w:hAnsiTheme="majorEastAsia"/>
          <w:sz w:val="24"/>
          <w:szCs w:val="24"/>
        </w:rPr>
        <w:t>e.</w:t>
      </w:r>
      <w:r w:rsidRPr="00186AEA">
        <w:rPr>
          <w:rFonts w:asciiTheme="majorEastAsia" w:eastAsiaTheme="majorEastAsia" w:hAnsiTheme="majorEastAsia" w:hint="eastAsia"/>
          <w:sz w:val="24"/>
          <w:szCs w:val="24"/>
        </w:rPr>
        <w:t>健康経営に関する取組（健康経営に係るノウハウの提供、健康増進施策の共同実施　等）</w:t>
      </w:r>
    </w:p>
    <w:p w14:paraId="429BBB37" w14:textId="77777777" w:rsidR="006773CD" w:rsidRPr="006773CD" w:rsidRDefault="006773CD" w:rsidP="00186AEA">
      <w:pPr>
        <w:widowControl/>
        <w:jc w:val="left"/>
        <w:rPr>
          <w:rFonts w:asciiTheme="majorEastAsia" w:eastAsiaTheme="majorEastAsia" w:hAnsiTheme="majorEastAsia"/>
          <w:color w:val="000000" w:themeColor="text1"/>
          <w:sz w:val="24"/>
          <w:szCs w:val="24"/>
        </w:rPr>
      </w:pPr>
    </w:p>
    <w:p w14:paraId="23CAB639" w14:textId="77777777" w:rsidR="00CF75ED" w:rsidRPr="00F07E9A"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001D4209" w14:textId="1C7D6D6B" w:rsidR="00340BC1" w:rsidRPr="00186AEA" w:rsidRDefault="007A2469" w:rsidP="007A2469">
      <w:pPr>
        <w:widowControl/>
        <w:ind w:left="426" w:hangingChars="181" w:hanging="426"/>
        <w:jc w:val="left"/>
        <w:rPr>
          <w:rFonts w:asciiTheme="minorEastAsia" w:hAnsiTheme="minorEastAsia"/>
          <w:color w:val="FF0000"/>
          <w:sz w:val="24"/>
          <w:szCs w:val="24"/>
        </w:rPr>
      </w:pPr>
      <w:r w:rsidRPr="00186AEA">
        <w:rPr>
          <w:rFonts w:asciiTheme="majorEastAsia" w:eastAsiaTheme="majorEastAsia" w:hAnsiTheme="majorEastAsia" w:hint="eastAsia"/>
          <w:color w:val="FF0000"/>
          <w:sz w:val="24"/>
          <w:szCs w:val="24"/>
        </w:rPr>
        <w:t xml:space="preserve">　</w:t>
      </w:r>
      <w:r w:rsidR="00806B9B" w:rsidRPr="00186AEA">
        <w:rPr>
          <w:rFonts w:asciiTheme="minorEastAsia" w:hAnsiTheme="minorEastAsia" w:hint="eastAsia"/>
          <w:color w:val="FF0000"/>
          <w:sz w:val="24"/>
          <w:szCs w:val="24"/>
        </w:rPr>
        <w:t>※下記①～</w:t>
      </w:r>
      <w:r w:rsidR="006773CD" w:rsidRPr="00186AEA">
        <w:rPr>
          <w:rFonts w:asciiTheme="minorEastAsia" w:hAnsiTheme="minorEastAsia" w:hint="eastAsia"/>
          <w:color w:val="FF0000"/>
          <w:sz w:val="24"/>
          <w:szCs w:val="24"/>
        </w:rPr>
        <w:t>④</w:t>
      </w:r>
      <w:r w:rsidRPr="00186AEA">
        <w:rPr>
          <w:rFonts w:asciiTheme="minorEastAsia" w:hAnsiTheme="minorEastAsia" w:hint="eastAsia"/>
          <w:color w:val="FF0000"/>
          <w:sz w:val="24"/>
          <w:szCs w:val="24"/>
        </w:rPr>
        <w:t>の取組</w:t>
      </w:r>
      <w:r w:rsidR="00FD1CA4" w:rsidRPr="00186AEA">
        <w:rPr>
          <w:rFonts w:asciiTheme="minorEastAsia" w:hAnsiTheme="minorEastAsia" w:hint="eastAsia"/>
          <w:color w:val="FF0000"/>
          <w:sz w:val="24"/>
          <w:szCs w:val="24"/>
        </w:rPr>
        <w:t>内容は、「振興基準」（取引対価決定の際の協議、契約条件の書面交付等）</w:t>
      </w:r>
      <w:r w:rsidRPr="00186AEA">
        <w:rPr>
          <w:rFonts w:asciiTheme="minorEastAsia" w:hAnsiTheme="minorEastAsia" w:hint="eastAsia"/>
          <w:color w:val="FF0000"/>
          <w:sz w:val="24"/>
          <w:szCs w:val="24"/>
        </w:rPr>
        <w:t>を踏まえた上で、業界の取引形態に合わせて変更することが可能です。</w:t>
      </w:r>
    </w:p>
    <w:p w14:paraId="3E8A4C70" w14:textId="07D921F3" w:rsidR="00BE179A" w:rsidRPr="00186AEA" w:rsidRDefault="00BE179A" w:rsidP="007A2469">
      <w:pPr>
        <w:widowControl/>
        <w:ind w:left="426" w:hangingChars="181" w:hanging="426"/>
        <w:jc w:val="left"/>
        <w:rPr>
          <w:rFonts w:asciiTheme="minorEastAsia" w:hAnsiTheme="minorEastAsia"/>
          <w:color w:val="FF0000"/>
          <w:sz w:val="24"/>
          <w:szCs w:val="24"/>
        </w:rPr>
      </w:pPr>
      <w:r w:rsidRPr="00186AEA">
        <w:rPr>
          <w:rFonts w:asciiTheme="minorEastAsia" w:hAnsiTheme="minorEastAsia" w:hint="eastAsia"/>
          <w:color w:val="FF0000"/>
          <w:sz w:val="24"/>
          <w:szCs w:val="24"/>
        </w:rPr>
        <w:t xml:space="preserve">　※「</w:t>
      </w:r>
      <w:r w:rsidR="00374366" w:rsidRPr="00186AEA">
        <w:rPr>
          <w:rFonts w:asciiTheme="minorEastAsia" w:hAnsiTheme="minorEastAsia" w:hint="eastAsia"/>
          <w:color w:val="FF0000"/>
          <w:sz w:val="24"/>
          <w:szCs w:val="24"/>
        </w:rPr>
        <w:t>下請取引以外の企業間取引についても、取引上の立場</w:t>
      </w:r>
      <w:r w:rsidRPr="00186AEA">
        <w:rPr>
          <w:rFonts w:asciiTheme="minorEastAsia" w:hAnsiTheme="minorEastAsia" w:hint="eastAsia"/>
          <w:color w:val="FF0000"/>
          <w:sz w:val="24"/>
          <w:szCs w:val="24"/>
        </w:rPr>
        <w:t>に優劣がある企業間での取引の適正化を図るという下記項目の趣旨に留意する」場合には、その旨記載ください。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59E6C79C" w:rsidR="001416A8"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①</w:t>
      </w:r>
      <w:r w:rsidR="001416A8" w:rsidRPr="00F07E9A">
        <w:rPr>
          <w:rFonts w:asciiTheme="majorEastAsia" w:eastAsiaTheme="majorEastAsia" w:hAnsiTheme="majorEastAsia" w:hint="eastAsia"/>
          <w:b/>
          <w:color w:val="000000" w:themeColor="text1"/>
          <w:sz w:val="24"/>
          <w:szCs w:val="24"/>
        </w:rPr>
        <w:t>価格決定方法</w:t>
      </w:r>
    </w:p>
    <w:p w14:paraId="5325AFD4" w14:textId="7D13821E" w:rsidR="00340BC1" w:rsidRPr="00F07E9A" w:rsidRDefault="00896E15" w:rsidP="00340BC1">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153E3" w:rsidRPr="00F07E9A">
        <w:rPr>
          <w:rFonts w:asciiTheme="majorEastAsia" w:eastAsiaTheme="majorEastAsia" w:hAnsiTheme="majorEastAsia" w:hint="eastAsia"/>
          <w:color w:val="000000" w:themeColor="text1"/>
          <w:sz w:val="24"/>
          <w:szCs w:val="24"/>
        </w:rPr>
        <w:t xml:space="preserve">　</w:t>
      </w:r>
      <w:r w:rsidRPr="00F07E9A">
        <w:rPr>
          <w:rFonts w:asciiTheme="majorEastAsia" w:eastAsiaTheme="majorEastAsia" w:hAnsiTheme="majorEastAsia" w:hint="eastAsia"/>
          <w:color w:val="000000" w:themeColor="text1"/>
          <w:sz w:val="24"/>
          <w:szCs w:val="24"/>
        </w:rPr>
        <w:t>不合理な原価低減要請を</w:t>
      </w:r>
      <w:r w:rsidR="00F861F1" w:rsidRPr="00F07E9A">
        <w:rPr>
          <w:rFonts w:asciiTheme="majorEastAsia" w:eastAsiaTheme="majorEastAsia" w:hAnsiTheme="majorEastAsia" w:hint="eastAsia"/>
          <w:color w:val="000000" w:themeColor="text1"/>
          <w:sz w:val="24"/>
          <w:szCs w:val="24"/>
        </w:rPr>
        <w:t>行いません。</w:t>
      </w:r>
      <w:r w:rsidR="00370758" w:rsidRPr="00F07E9A">
        <w:rPr>
          <w:rFonts w:asciiTheme="majorEastAsia" w:eastAsiaTheme="majorEastAsia" w:hAnsiTheme="majorEastAsia" w:hint="eastAsia"/>
          <w:color w:val="000000" w:themeColor="text1"/>
          <w:sz w:val="24"/>
          <w:szCs w:val="24"/>
        </w:rPr>
        <w:t>取引対価</w:t>
      </w:r>
      <w:r w:rsidR="000549E8" w:rsidRPr="00F07E9A">
        <w:rPr>
          <w:rFonts w:asciiTheme="majorEastAsia" w:eastAsiaTheme="majorEastAsia" w:hAnsiTheme="majorEastAsia" w:hint="eastAsia"/>
          <w:color w:val="000000" w:themeColor="text1"/>
          <w:sz w:val="24"/>
          <w:szCs w:val="24"/>
        </w:rPr>
        <w:t>の決定に当たっては、下請事業者から協議の申入れがあった場合には協議に応じ、</w:t>
      </w:r>
      <w:r w:rsidR="00F45169" w:rsidRPr="00F07E9A">
        <w:rPr>
          <w:rFonts w:asciiTheme="majorEastAsia" w:eastAsiaTheme="majorEastAsia" w:hAnsiTheme="majorEastAsia" w:hint="eastAsia"/>
          <w:color w:val="000000" w:themeColor="text1"/>
          <w:sz w:val="24"/>
          <w:szCs w:val="24"/>
        </w:rPr>
        <w:t>労務費上昇分の影響を考慮するなど</w:t>
      </w:r>
      <w:r w:rsidR="00370758" w:rsidRPr="00F07E9A">
        <w:rPr>
          <w:rFonts w:asciiTheme="majorEastAsia" w:eastAsiaTheme="majorEastAsia" w:hAnsiTheme="majorEastAsia" w:hint="eastAsia"/>
          <w:color w:val="000000" w:themeColor="text1"/>
          <w:sz w:val="24"/>
          <w:szCs w:val="24"/>
        </w:rPr>
        <w:t>下請事業者の適正な利益を含むよう、</w:t>
      </w:r>
      <w:r w:rsidRPr="00F07E9A">
        <w:rPr>
          <w:rFonts w:asciiTheme="majorEastAsia" w:eastAsiaTheme="majorEastAsia" w:hAnsiTheme="majorEastAsia" w:hint="eastAsia"/>
          <w:color w:val="000000" w:themeColor="text1"/>
          <w:sz w:val="24"/>
          <w:szCs w:val="24"/>
        </w:rPr>
        <w:t>十分に協議</w:t>
      </w:r>
      <w:r w:rsidR="00E87C8A" w:rsidRPr="00F07E9A">
        <w:rPr>
          <w:rFonts w:asciiTheme="majorEastAsia" w:eastAsiaTheme="majorEastAsia" w:hAnsiTheme="majorEastAsia" w:hint="eastAsia"/>
          <w:color w:val="000000" w:themeColor="text1"/>
          <w:sz w:val="24"/>
          <w:szCs w:val="24"/>
        </w:rPr>
        <w:t>します</w:t>
      </w:r>
      <w:r w:rsidR="00340BC1" w:rsidRPr="00F07E9A">
        <w:rPr>
          <w:rFonts w:asciiTheme="majorEastAsia" w:eastAsiaTheme="majorEastAsia" w:hAnsiTheme="majorEastAsia" w:hint="eastAsia"/>
          <w:color w:val="000000" w:themeColor="text1"/>
          <w:sz w:val="24"/>
          <w:szCs w:val="24"/>
        </w:rPr>
        <w:t>。</w:t>
      </w:r>
      <w:r w:rsidR="003F70AA" w:rsidRPr="00F07E9A">
        <w:rPr>
          <w:rFonts w:asciiTheme="majorEastAsia" w:eastAsiaTheme="majorEastAsia" w:hAnsiTheme="majorEastAsia" w:hint="eastAsia"/>
          <w:color w:val="000000" w:themeColor="text1"/>
          <w:sz w:val="24"/>
          <w:szCs w:val="24"/>
        </w:rPr>
        <w:t>取引対価の決定を含め</w:t>
      </w:r>
      <w:r w:rsidR="00713B79" w:rsidRPr="00F07E9A">
        <w:rPr>
          <w:rFonts w:asciiTheme="majorEastAsia" w:eastAsiaTheme="majorEastAsia" w:hAnsiTheme="majorEastAsia" w:hint="eastAsia"/>
          <w:color w:val="000000" w:themeColor="text1"/>
          <w:sz w:val="24"/>
          <w:szCs w:val="24"/>
        </w:rPr>
        <w:t>契約に当たっては、親事業者は契約条件の書面</w:t>
      </w:r>
      <w:r w:rsidR="00BC0201" w:rsidRPr="00F07E9A">
        <w:rPr>
          <w:rFonts w:asciiTheme="majorEastAsia" w:eastAsiaTheme="majorEastAsia" w:hAnsiTheme="majorEastAsia" w:hint="eastAsia"/>
          <w:color w:val="000000" w:themeColor="text1"/>
          <w:sz w:val="24"/>
          <w:szCs w:val="24"/>
        </w:rPr>
        <w:t>等</w:t>
      </w:r>
      <w:r w:rsidR="00F861F1" w:rsidRPr="00F07E9A">
        <w:rPr>
          <w:rFonts w:asciiTheme="majorEastAsia" w:eastAsiaTheme="majorEastAsia" w:hAnsiTheme="majorEastAsia" w:hint="eastAsia"/>
          <w:color w:val="000000" w:themeColor="text1"/>
          <w:sz w:val="24"/>
          <w:szCs w:val="24"/>
        </w:rPr>
        <w:t>による明示・交付を行います</w:t>
      </w:r>
      <w:r w:rsidR="00340BC1" w:rsidRPr="00F07E9A">
        <w:rPr>
          <w:rFonts w:asciiTheme="majorEastAsia" w:eastAsiaTheme="majorEastAsia" w:hAnsiTheme="majorEastAsia" w:hint="eastAsia"/>
          <w:color w:val="000000" w:themeColor="text1"/>
          <w:sz w:val="24"/>
          <w:szCs w:val="24"/>
        </w:rPr>
        <w:t>。</w:t>
      </w:r>
    </w:p>
    <w:p w14:paraId="05A2967E" w14:textId="77777777" w:rsidR="00A323D2" w:rsidRPr="00F07E9A" w:rsidRDefault="00A323D2" w:rsidP="00AB4EE9">
      <w:pPr>
        <w:widowControl/>
        <w:spacing w:line="200" w:lineRule="exact"/>
        <w:jc w:val="left"/>
        <w:rPr>
          <w:rFonts w:asciiTheme="majorEastAsia" w:eastAsiaTheme="majorEastAsia" w:hAnsiTheme="majorEastAsia"/>
          <w:color w:val="000000" w:themeColor="text1"/>
          <w:sz w:val="24"/>
          <w:szCs w:val="24"/>
        </w:rPr>
      </w:pPr>
    </w:p>
    <w:p w14:paraId="758215BB" w14:textId="77777777" w:rsidR="006773CD" w:rsidRPr="00186AEA" w:rsidRDefault="006773CD" w:rsidP="006773CD">
      <w:pPr>
        <w:widowControl/>
        <w:ind w:firstLineChars="100" w:firstLine="236"/>
        <w:jc w:val="left"/>
        <w:rPr>
          <w:rFonts w:asciiTheme="majorEastAsia" w:eastAsiaTheme="majorEastAsia" w:hAnsiTheme="majorEastAsia"/>
          <w:b/>
          <w:sz w:val="24"/>
          <w:szCs w:val="24"/>
        </w:rPr>
      </w:pPr>
      <w:r w:rsidRPr="00186AEA">
        <w:rPr>
          <w:rFonts w:asciiTheme="majorEastAsia" w:eastAsiaTheme="majorEastAsia" w:hAnsiTheme="majorEastAsia"/>
          <w:b/>
          <w:sz w:val="24"/>
          <w:szCs w:val="24"/>
        </w:rPr>
        <w:t>➁手形などの支払条件</w:t>
      </w:r>
    </w:p>
    <w:p w14:paraId="1A88AB8F" w14:textId="68E30BDD" w:rsidR="006773CD" w:rsidRPr="00186AEA" w:rsidRDefault="006773CD" w:rsidP="006773CD">
      <w:pPr>
        <w:widowControl/>
        <w:ind w:left="235" w:hangingChars="100" w:hanging="235"/>
        <w:jc w:val="left"/>
        <w:rPr>
          <w:rFonts w:asciiTheme="majorEastAsia" w:eastAsiaTheme="majorEastAsia" w:hAnsiTheme="majorEastAsia"/>
          <w:sz w:val="24"/>
          <w:szCs w:val="24"/>
        </w:rPr>
      </w:pPr>
      <w:r w:rsidRPr="00186AEA">
        <w:rPr>
          <w:rFonts w:asciiTheme="majorEastAsia" w:eastAsiaTheme="majorEastAsia" w:hAnsiTheme="majorEastAsia" w:hint="eastAsia"/>
          <w:sz w:val="24"/>
          <w:szCs w:val="24"/>
        </w:rPr>
        <w:t xml:space="preserve">　　下請代金は可能な限り現金で支払います。手形で支払う場合には、割引料等を下請事業者の負担とせず、また、支払サイトを</w:t>
      </w:r>
      <w:r w:rsidRPr="00186AEA">
        <w:rPr>
          <w:rFonts w:asciiTheme="majorEastAsia" w:eastAsiaTheme="majorEastAsia" w:hAnsiTheme="majorEastAsia"/>
          <w:sz w:val="24"/>
          <w:szCs w:val="24"/>
        </w:rPr>
        <w:t>60日以内とするよう努めます。</w:t>
      </w:r>
    </w:p>
    <w:p w14:paraId="694B1744" w14:textId="77777777" w:rsidR="00B73696" w:rsidRPr="006A052E" w:rsidRDefault="00B73696" w:rsidP="006773CD">
      <w:pPr>
        <w:widowControl/>
        <w:ind w:left="235" w:hangingChars="100" w:hanging="235"/>
        <w:jc w:val="left"/>
        <w:rPr>
          <w:rFonts w:asciiTheme="majorEastAsia" w:eastAsiaTheme="majorEastAsia" w:hAnsiTheme="majorEastAsia"/>
          <w:color w:val="FF0000"/>
          <w:sz w:val="24"/>
          <w:szCs w:val="24"/>
        </w:rPr>
      </w:pPr>
    </w:p>
    <w:p w14:paraId="3D77BB35" w14:textId="12DB67EF" w:rsidR="00016B31" w:rsidRPr="00F07E9A" w:rsidRDefault="006773CD" w:rsidP="00886ECA">
      <w:pPr>
        <w:widowControl/>
        <w:ind w:firstLineChars="100" w:firstLine="236"/>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③</w:t>
      </w:r>
      <w:r w:rsidR="00016B31" w:rsidRPr="00F07E9A">
        <w:rPr>
          <w:rFonts w:asciiTheme="majorEastAsia" w:eastAsiaTheme="majorEastAsia" w:hAnsiTheme="majorEastAsia" w:hint="eastAsia"/>
          <w:b/>
          <w:color w:val="000000" w:themeColor="text1"/>
          <w:sz w:val="24"/>
          <w:szCs w:val="24"/>
        </w:rPr>
        <w:t>知的財産・ノウハウ</w:t>
      </w:r>
    </w:p>
    <w:p w14:paraId="3555BF30" w14:textId="6946172B" w:rsidR="00016B31" w:rsidRPr="00F07E9A" w:rsidRDefault="00016B31" w:rsidP="00016B31">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lastRenderedPageBreak/>
        <w:t xml:space="preserve">　　</w:t>
      </w:r>
      <w:r w:rsidR="00953056" w:rsidRPr="002409D4">
        <w:rPr>
          <w:rFonts w:asciiTheme="majorEastAsia" w:eastAsiaTheme="majorEastAsia" w:hAnsiTheme="majorEastAsia" w:hint="eastAsia"/>
          <w:sz w:val="24"/>
          <w:szCs w:val="24"/>
        </w:rPr>
        <w:t>知的財産取引に関するガイドラインや契約書のひな形に基づいて取引を行い、</w:t>
      </w:r>
      <w:r w:rsidRPr="00F07E9A">
        <w:rPr>
          <w:rFonts w:asciiTheme="majorEastAsia" w:eastAsiaTheme="majorEastAsia" w:hAnsiTheme="majorEastAsia" w:hint="eastAsia"/>
          <w:color w:val="000000" w:themeColor="text1"/>
          <w:sz w:val="24"/>
          <w:szCs w:val="24"/>
        </w:rPr>
        <w:t>片務的な秘密保持契約の締結、</w:t>
      </w:r>
      <w:r w:rsidR="00FC3A43" w:rsidRPr="00FC3A43">
        <w:rPr>
          <w:rFonts w:asciiTheme="majorEastAsia" w:eastAsiaTheme="majorEastAsia" w:hAnsiTheme="majorEastAsia" w:hint="eastAsia"/>
          <w:color w:val="000000" w:themeColor="text1"/>
          <w:sz w:val="24"/>
          <w:szCs w:val="24"/>
        </w:rPr>
        <w:t>取引上の立場を利用した</w:t>
      </w:r>
      <w:r w:rsidR="002D3E55" w:rsidRPr="00F07E9A">
        <w:rPr>
          <w:rFonts w:asciiTheme="majorEastAsia" w:eastAsiaTheme="majorEastAsia" w:hAnsiTheme="majorEastAsia" w:hint="eastAsia"/>
          <w:color w:val="000000" w:themeColor="text1"/>
          <w:sz w:val="24"/>
          <w:szCs w:val="24"/>
        </w:rPr>
        <w:t>ノウハウの開示や知的財産権の無償譲渡などは求め</w:t>
      </w:r>
      <w:r w:rsidR="00F861F1" w:rsidRPr="00F07E9A">
        <w:rPr>
          <w:rFonts w:asciiTheme="majorEastAsia" w:eastAsiaTheme="majorEastAsia" w:hAnsiTheme="majorEastAsia" w:hint="eastAsia"/>
          <w:color w:val="000000" w:themeColor="text1"/>
          <w:sz w:val="24"/>
          <w:szCs w:val="24"/>
        </w:rPr>
        <w:t>ません</w:t>
      </w:r>
      <w:r w:rsidR="00340BC1" w:rsidRPr="00F07E9A">
        <w:rPr>
          <w:rFonts w:asciiTheme="majorEastAsia" w:eastAsiaTheme="majorEastAsia" w:hAnsiTheme="majorEastAsia" w:hint="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062EE8EF" w:rsidR="001416A8" w:rsidRPr="00E87C8A" w:rsidRDefault="006773CD" w:rsidP="00886ECA">
      <w:pPr>
        <w:widowControl/>
        <w:ind w:firstLineChars="100" w:firstLine="236"/>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35986473" w14:textId="325264D2" w:rsidR="00FE1C1E" w:rsidRDefault="00FE1C1E" w:rsidP="00AB4EE9">
      <w:pPr>
        <w:widowControl/>
        <w:spacing w:line="200" w:lineRule="exact"/>
        <w:jc w:val="left"/>
        <w:rPr>
          <w:rFonts w:asciiTheme="majorEastAsia" w:eastAsiaTheme="majorEastAsia" w:hAnsiTheme="majorEastAsia"/>
          <w:sz w:val="24"/>
          <w:szCs w:val="24"/>
        </w:rPr>
      </w:pPr>
    </w:p>
    <w:p w14:paraId="1DF2AC59" w14:textId="77777777" w:rsidR="00FE1C1E" w:rsidRPr="00E87C8A" w:rsidRDefault="00FE1C1E" w:rsidP="00AB4EE9">
      <w:pPr>
        <w:widowControl/>
        <w:spacing w:line="200" w:lineRule="exact"/>
        <w:jc w:val="left"/>
        <w:rPr>
          <w:rFonts w:asciiTheme="majorEastAsia" w:eastAsiaTheme="majorEastAsia" w:hAnsiTheme="majorEastAsia"/>
          <w:sz w:val="24"/>
          <w:szCs w:val="24"/>
        </w:rPr>
      </w:pPr>
    </w:p>
    <w:p w14:paraId="25FFE340" w14:textId="03D9BF6B" w:rsidR="001416A8" w:rsidRDefault="00B7624B" w:rsidP="007D681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925C3" w:rsidRPr="00E87C8A">
        <w:rPr>
          <w:rFonts w:asciiTheme="majorEastAsia" w:eastAsiaTheme="majorEastAsia" w:hAnsiTheme="majorEastAsia" w:hint="eastAsia"/>
          <w:b/>
          <w:sz w:val="24"/>
          <w:szCs w:val="24"/>
        </w:rPr>
        <w:t>その他（任意記載）</w:t>
      </w:r>
    </w:p>
    <w:p w14:paraId="41346515" w14:textId="77777777" w:rsidR="00913961" w:rsidRPr="00186AEA" w:rsidRDefault="00913961" w:rsidP="00913961">
      <w:pPr>
        <w:widowControl/>
        <w:jc w:val="left"/>
        <w:rPr>
          <w:rFonts w:asciiTheme="majorEastAsia" w:eastAsiaTheme="majorEastAsia" w:hAnsiTheme="majorEastAsia"/>
          <w:color w:val="FF0000"/>
          <w:sz w:val="24"/>
          <w:szCs w:val="24"/>
        </w:rPr>
      </w:pPr>
      <w:r w:rsidRPr="00186AEA">
        <w:rPr>
          <w:rFonts w:asciiTheme="majorEastAsia" w:eastAsiaTheme="majorEastAsia" w:hAnsiTheme="majorEastAsia" w:hint="eastAsia"/>
          <w:color w:val="FF0000"/>
          <w:sz w:val="24"/>
          <w:szCs w:val="24"/>
        </w:rPr>
        <w:t>（例）約束手形の利用の廃止に向けて、大企業間取引も含め、現金払いや電子記録債権への移行に</w:t>
      </w:r>
    </w:p>
    <w:p w14:paraId="09C5C9C2" w14:textId="38C6E462" w:rsidR="00913961" w:rsidRPr="00186AEA" w:rsidRDefault="00913961" w:rsidP="00186AEA">
      <w:pPr>
        <w:widowControl/>
        <w:ind w:firstLineChars="300" w:firstLine="706"/>
        <w:jc w:val="left"/>
        <w:rPr>
          <w:rFonts w:asciiTheme="majorEastAsia" w:eastAsiaTheme="majorEastAsia" w:hAnsiTheme="majorEastAsia"/>
          <w:sz w:val="24"/>
          <w:szCs w:val="24"/>
        </w:rPr>
      </w:pPr>
      <w:r w:rsidRPr="00186AEA">
        <w:rPr>
          <w:rFonts w:asciiTheme="majorEastAsia" w:eastAsiaTheme="majorEastAsia" w:hAnsiTheme="majorEastAsia" w:hint="eastAsia"/>
          <w:color w:val="FF0000"/>
          <w:sz w:val="24"/>
          <w:szCs w:val="24"/>
        </w:rPr>
        <w:t>取り組みます。</w:t>
      </w:r>
    </w:p>
    <w:p w14:paraId="48E1E47C" w14:textId="602C6EDE" w:rsidR="007F451F" w:rsidRPr="00186AEA" w:rsidRDefault="001925C3" w:rsidP="00584438">
      <w:pPr>
        <w:widowControl/>
        <w:ind w:left="706" w:hangingChars="300" w:hanging="706"/>
        <w:jc w:val="left"/>
        <w:rPr>
          <w:rFonts w:asciiTheme="majorEastAsia" w:eastAsiaTheme="majorEastAsia" w:hAnsiTheme="majorEastAsia"/>
          <w:color w:val="FF0000"/>
          <w:sz w:val="24"/>
          <w:szCs w:val="24"/>
        </w:rPr>
      </w:pPr>
      <w:r w:rsidRPr="00186AEA">
        <w:rPr>
          <w:rFonts w:asciiTheme="majorEastAsia" w:eastAsiaTheme="majorEastAsia" w:hAnsiTheme="majorEastAsia" w:hint="eastAsia"/>
          <w:color w:val="FF0000"/>
          <w:sz w:val="24"/>
          <w:szCs w:val="24"/>
        </w:rPr>
        <w:t>（例）</w:t>
      </w:r>
      <w:r w:rsidR="007F451F" w:rsidRPr="00186AEA">
        <w:rPr>
          <w:rFonts w:asciiTheme="majorEastAsia" w:eastAsiaTheme="majorEastAsia" w:hAnsiTheme="majorEastAsia" w:hint="eastAsia"/>
          <w:color w:val="FF0000"/>
          <w:sz w:val="24"/>
          <w:szCs w:val="24"/>
        </w:rPr>
        <w:t>我々は、社会インフラ事業者として、情報基盤を安定的に稼働することにより、社会機能及び企業活動の継続性を確保していく重要な使命を担っており、</w:t>
      </w:r>
      <w:r w:rsidR="001E2665">
        <w:rPr>
          <w:rFonts w:asciiTheme="majorEastAsia" w:eastAsiaTheme="majorEastAsia" w:hAnsiTheme="majorEastAsia" w:hint="eastAsia"/>
          <w:color w:val="FF0000"/>
          <w:sz w:val="24"/>
          <w:szCs w:val="24"/>
        </w:rPr>
        <w:t>サプライチェーンの取引先の皆様とお互いに尊重し合い、連携を進めることで</w:t>
      </w:r>
      <w:r w:rsidR="00913961">
        <w:rPr>
          <w:rFonts w:asciiTheme="majorEastAsia" w:eastAsiaTheme="majorEastAsia" w:hAnsiTheme="majorEastAsia" w:hint="eastAsia"/>
          <w:color w:val="FF0000"/>
          <w:sz w:val="24"/>
          <w:szCs w:val="24"/>
        </w:rPr>
        <w:t>、</w:t>
      </w:r>
      <w:r w:rsidR="006C20A6" w:rsidRPr="006C20A6">
        <w:rPr>
          <w:rFonts w:asciiTheme="majorEastAsia" w:eastAsiaTheme="majorEastAsia" w:hAnsiTheme="majorEastAsia" w:hint="eastAsia"/>
          <w:color w:val="FF0000"/>
          <w:sz w:val="24"/>
          <w:szCs w:val="24"/>
        </w:rPr>
        <w:t>社会課題解決のために</w:t>
      </w:r>
      <w:r w:rsidR="00C87858">
        <w:rPr>
          <w:rFonts w:asciiTheme="majorEastAsia" w:eastAsiaTheme="majorEastAsia" w:hAnsiTheme="majorEastAsia" w:hint="eastAsia"/>
          <w:color w:val="FF0000"/>
          <w:sz w:val="24"/>
          <w:szCs w:val="24"/>
        </w:rPr>
        <w:t>新たな価値</w:t>
      </w:r>
      <w:r w:rsidR="00584438">
        <w:rPr>
          <w:rFonts w:asciiTheme="majorEastAsia" w:eastAsiaTheme="majorEastAsia" w:hAnsiTheme="majorEastAsia" w:hint="eastAsia"/>
          <w:color w:val="FF0000"/>
          <w:sz w:val="24"/>
          <w:szCs w:val="24"/>
        </w:rPr>
        <w:t>を創造していきます。</w:t>
      </w:r>
    </w:p>
    <w:p w14:paraId="5EB65F10" w14:textId="77777777" w:rsidR="007F451F" w:rsidRPr="007F451F" w:rsidRDefault="007F451F" w:rsidP="005331EA">
      <w:pPr>
        <w:widowControl/>
        <w:ind w:left="706" w:hangingChars="300" w:hanging="706"/>
        <w:jc w:val="left"/>
        <w:rPr>
          <w:rFonts w:asciiTheme="majorEastAsia" w:eastAsiaTheme="majorEastAsia" w:hAnsiTheme="majorEastAsia"/>
          <w:sz w:val="24"/>
          <w:szCs w:val="24"/>
        </w:rPr>
      </w:pP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Pr="00E87C8A"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7777777"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15ECC48B" w:rsidR="001925C3"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p w14:paraId="373CC484" w14:textId="314BC263" w:rsidR="0046161F" w:rsidRDefault="0046161F" w:rsidP="00C13C24">
      <w:pPr>
        <w:widowControl/>
        <w:spacing w:line="300" w:lineRule="exact"/>
        <w:ind w:left="415" w:hangingChars="202" w:hanging="415"/>
        <w:jc w:val="left"/>
        <w:rPr>
          <w:rFonts w:asciiTheme="majorEastAsia" w:eastAsiaTheme="majorEastAsia" w:hAnsiTheme="majorEastAsia"/>
          <w:szCs w:val="21"/>
        </w:rPr>
      </w:pPr>
    </w:p>
    <w:p w14:paraId="426D1FEA" w14:textId="6F6E2694" w:rsidR="0046161F" w:rsidRDefault="0046161F" w:rsidP="00C13C24">
      <w:pPr>
        <w:widowControl/>
        <w:spacing w:line="300" w:lineRule="exact"/>
        <w:ind w:left="415" w:hangingChars="202" w:hanging="415"/>
        <w:jc w:val="left"/>
        <w:rPr>
          <w:rFonts w:asciiTheme="majorEastAsia" w:eastAsiaTheme="majorEastAsia" w:hAnsiTheme="majorEastAsia"/>
          <w:szCs w:val="21"/>
        </w:rPr>
      </w:pPr>
    </w:p>
    <w:p w14:paraId="6FCADC0C" w14:textId="5468A1EF" w:rsidR="0046161F" w:rsidRDefault="0046161F" w:rsidP="00C13C24">
      <w:pPr>
        <w:widowControl/>
        <w:pBdr>
          <w:bottom w:val="single" w:sz="6" w:space="1" w:color="auto"/>
        </w:pBdr>
        <w:spacing w:line="300" w:lineRule="exact"/>
        <w:ind w:left="415" w:hangingChars="202" w:hanging="415"/>
        <w:jc w:val="left"/>
        <w:rPr>
          <w:rFonts w:asciiTheme="majorEastAsia" w:eastAsiaTheme="majorEastAsia" w:hAnsiTheme="majorEastAsia"/>
          <w:szCs w:val="21"/>
        </w:rPr>
      </w:pPr>
    </w:p>
    <w:p w14:paraId="2182BCC1" w14:textId="5108C39C" w:rsidR="0046161F" w:rsidRPr="00186AEA" w:rsidRDefault="0046161F" w:rsidP="00C13C24">
      <w:pPr>
        <w:widowControl/>
        <w:spacing w:line="300" w:lineRule="exact"/>
        <w:ind w:left="416" w:hangingChars="202" w:hanging="416"/>
        <w:jc w:val="left"/>
        <w:rPr>
          <w:rFonts w:asciiTheme="majorEastAsia" w:eastAsiaTheme="majorEastAsia" w:hAnsiTheme="majorEastAsia"/>
          <w:b/>
          <w:color w:val="FF0000"/>
          <w:szCs w:val="21"/>
        </w:rPr>
      </w:pPr>
      <w:r w:rsidRPr="00186AEA">
        <w:rPr>
          <w:rFonts w:asciiTheme="majorEastAsia" w:eastAsiaTheme="majorEastAsia" w:hAnsiTheme="majorEastAsia" w:hint="eastAsia"/>
          <w:b/>
          <w:color w:val="FF0000"/>
          <w:szCs w:val="21"/>
        </w:rPr>
        <w:t>＜注意事項＞</w:t>
      </w:r>
    </w:p>
    <w:p w14:paraId="2F404B97" w14:textId="77777777" w:rsidR="0046161F" w:rsidRDefault="0046161F" w:rsidP="00C13C24">
      <w:pPr>
        <w:widowControl/>
        <w:spacing w:line="300" w:lineRule="exact"/>
        <w:ind w:left="415" w:hangingChars="202" w:hanging="415"/>
        <w:jc w:val="left"/>
        <w:rPr>
          <w:rFonts w:asciiTheme="majorEastAsia" w:eastAsiaTheme="majorEastAsia" w:hAnsiTheme="majorEastAsia"/>
          <w:color w:val="FF0000"/>
          <w:szCs w:val="21"/>
        </w:rPr>
      </w:pPr>
    </w:p>
    <w:p w14:paraId="1BFD37C2" w14:textId="598A71E5" w:rsidR="0046161F" w:rsidRPr="00186AEA" w:rsidRDefault="0046161F" w:rsidP="00C13C24">
      <w:pPr>
        <w:widowControl/>
        <w:spacing w:line="300" w:lineRule="exact"/>
        <w:ind w:left="415" w:hangingChars="202" w:hanging="415"/>
        <w:jc w:val="left"/>
        <w:rPr>
          <w:rFonts w:asciiTheme="majorEastAsia" w:eastAsiaTheme="majorEastAsia" w:hAnsiTheme="majorEastAsia"/>
          <w:color w:val="FF0000"/>
          <w:szCs w:val="21"/>
        </w:rPr>
      </w:pPr>
      <w:r w:rsidRPr="00186AEA">
        <w:rPr>
          <w:rFonts w:asciiTheme="majorEastAsia" w:eastAsiaTheme="majorEastAsia" w:hAnsiTheme="majorEastAsia" w:hint="eastAsia"/>
          <w:color w:val="FF0000"/>
          <w:szCs w:val="21"/>
        </w:rPr>
        <w:t>※宣言文「ひな形」に赤文字で記載されている箇所（タイトルのひな形、文中の説明文、（例）など）は、</w:t>
      </w:r>
    </w:p>
    <w:p w14:paraId="4D907A85" w14:textId="20136481" w:rsidR="0046161F" w:rsidRDefault="0046161F" w:rsidP="00186AEA">
      <w:pPr>
        <w:widowControl/>
        <w:spacing w:line="300" w:lineRule="exact"/>
        <w:ind w:leftChars="100" w:left="414" w:hangingChars="102" w:hanging="209"/>
        <w:jc w:val="left"/>
        <w:rPr>
          <w:rFonts w:asciiTheme="majorEastAsia" w:eastAsiaTheme="majorEastAsia" w:hAnsiTheme="majorEastAsia"/>
          <w:color w:val="FF0000"/>
          <w:szCs w:val="21"/>
        </w:rPr>
      </w:pPr>
      <w:r w:rsidRPr="00186AEA">
        <w:rPr>
          <w:rFonts w:asciiTheme="majorEastAsia" w:eastAsiaTheme="majorEastAsia" w:hAnsiTheme="majorEastAsia" w:hint="eastAsia"/>
          <w:color w:val="FF0000"/>
          <w:szCs w:val="21"/>
        </w:rPr>
        <w:t>全て削除してください。</w:t>
      </w:r>
    </w:p>
    <w:p w14:paraId="23035E4A" w14:textId="5845242B" w:rsidR="0046161F" w:rsidRDefault="0046161F" w:rsidP="00186AEA">
      <w:pPr>
        <w:widowControl/>
        <w:spacing w:line="300" w:lineRule="exact"/>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※パートナーシップ構築宣言の記載見本、記載要領等については以下のホームページにて確認してください。</w:t>
      </w:r>
    </w:p>
    <w:p w14:paraId="6F89600F" w14:textId="6A8DA9F6" w:rsidR="0046161F" w:rsidRPr="00186AEA" w:rsidRDefault="0046161F" w:rsidP="00186AEA">
      <w:pPr>
        <w:widowControl/>
        <w:spacing w:line="300" w:lineRule="exact"/>
        <w:ind w:firstLineChars="50" w:firstLine="103"/>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【URL】</w:t>
      </w:r>
      <w:r w:rsidRPr="0046161F">
        <w:rPr>
          <w:rFonts w:asciiTheme="majorEastAsia" w:eastAsiaTheme="majorEastAsia" w:hAnsiTheme="majorEastAsia"/>
          <w:color w:val="FF0000"/>
          <w:szCs w:val="21"/>
        </w:rPr>
        <w:t>https://www.biz-partnership.jp/outline.html</w:t>
      </w:r>
    </w:p>
    <w:sectPr w:rsidR="0046161F" w:rsidRPr="00186AEA" w:rsidSect="007E7DED">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37883" w14:textId="77777777" w:rsidR="00913961" w:rsidRDefault="00913961" w:rsidP="003C0825">
      <w:r>
        <w:separator/>
      </w:r>
    </w:p>
  </w:endnote>
  <w:endnote w:type="continuationSeparator" w:id="0">
    <w:p w14:paraId="2F3DB72A" w14:textId="77777777" w:rsidR="00913961" w:rsidRDefault="0091396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57DF" w14:textId="77777777" w:rsidR="00913961" w:rsidRDefault="00913961" w:rsidP="003C0825">
      <w:r>
        <w:separator/>
      </w:r>
    </w:p>
  </w:footnote>
  <w:footnote w:type="continuationSeparator" w:id="0">
    <w:p w14:paraId="2D27C051" w14:textId="77777777" w:rsidR="00913961" w:rsidRDefault="0091396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91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formLetters"/>
    <w:dataType w:val="textFile"/>
    <w:activeRecord w:val="-1"/>
  </w:mailMerge>
  <w:defaultTabStop w:val="840"/>
  <w:drawingGridHorizontalSpacing w:val="2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3443"/>
    <w:rsid w:val="00010993"/>
    <w:rsid w:val="00016B31"/>
    <w:rsid w:val="00045AF0"/>
    <w:rsid w:val="000549E8"/>
    <w:rsid w:val="000714D7"/>
    <w:rsid w:val="000774E4"/>
    <w:rsid w:val="000800FA"/>
    <w:rsid w:val="000A2FF2"/>
    <w:rsid w:val="000E35D1"/>
    <w:rsid w:val="000E4BEF"/>
    <w:rsid w:val="00110596"/>
    <w:rsid w:val="00117FBB"/>
    <w:rsid w:val="00120AD4"/>
    <w:rsid w:val="0012704F"/>
    <w:rsid w:val="001270B0"/>
    <w:rsid w:val="001416A8"/>
    <w:rsid w:val="001642EE"/>
    <w:rsid w:val="001656BE"/>
    <w:rsid w:val="001868E6"/>
    <w:rsid w:val="00186AEA"/>
    <w:rsid w:val="001925C3"/>
    <w:rsid w:val="001950D4"/>
    <w:rsid w:val="001B333A"/>
    <w:rsid w:val="001C006E"/>
    <w:rsid w:val="001E2665"/>
    <w:rsid w:val="001F229C"/>
    <w:rsid w:val="00230F70"/>
    <w:rsid w:val="00234E6F"/>
    <w:rsid w:val="002773B1"/>
    <w:rsid w:val="002807AE"/>
    <w:rsid w:val="002B3920"/>
    <w:rsid w:val="002C47EE"/>
    <w:rsid w:val="002D2303"/>
    <w:rsid w:val="002D3E55"/>
    <w:rsid w:val="002E6F42"/>
    <w:rsid w:val="002F2744"/>
    <w:rsid w:val="002F56E0"/>
    <w:rsid w:val="00300736"/>
    <w:rsid w:val="00306230"/>
    <w:rsid w:val="0030704F"/>
    <w:rsid w:val="003111E6"/>
    <w:rsid w:val="003153E3"/>
    <w:rsid w:val="003273C3"/>
    <w:rsid w:val="00327709"/>
    <w:rsid w:val="00340BC1"/>
    <w:rsid w:val="00342DA1"/>
    <w:rsid w:val="003617C3"/>
    <w:rsid w:val="00363364"/>
    <w:rsid w:val="00365F3E"/>
    <w:rsid w:val="00366D06"/>
    <w:rsid w:val="00370758"/>
    <w:rsid w:val="00374366"/>
    <w:rsid w:val="00374BA6"/>
    <w:rsid w:val="00376920"/>
    <w:rsid w:val="00380AFB"/>
    <w:rsid w:val="00380BEE"/>
    <w:rsid w:val="00381329"/>
    <w:rsid w:val="003C0825"/>
    <w:rsid w:val="003E3458"/>
    <w:rsid w:val="003F70AA"/>
    <w:rsid w:val="00415E57"/>
    <w:rsid w:val="00423133"/>
    <w:rsid w:val="00460C7C"/>
    <w:rsid w:val="0046161F"/>
    <w:rsid w:val="0046326C"/>
    <w:rsid w:val="00482008"/>
    <w:rsid w:val="0048500E"/>
    <w:rsid w:val="0049010A"/>
    <w:rsid w:val="004B463C"/>
    <w:rsid w:val="004D5356"/>
    <w:rsid w:val="004D6307"/>
    <w:rsid w:val="004E033B"/>
    <w:rsid w:val="00513D12"/>
    <w:rsid w:val="005331EA"/>
    <w:rsid w:val="00533ECD"/>
    <w:rsid w:val="00543975"/>
    <w:rsid w:val="00544BAE"/>
    <w:rsid w:val="00553CC8"/>
    <w:rsid w:val="00560DD0"/>
    <w:rsid w:val="00564DE9"/>
    <w:rsid w:val="00574E90"/>
    <w:rsid w:val="005824F9"/>
    <w:rsid w:val="00582C84"/>
    <w:rsid w:val="00584438"/>
    <w:rsid w:val="005A70DB"/>
    <w:rsid w:val="005B1A2D"/>
    <w:rsid w:val="005B2C63"/>
    <w:rsid w:val="005C5442"/>
    <w:rsid w:val="005D0BF5"/>
    <w:rsid w:val="005D124A"/>
    <w:rsid w:val="005D4B4F"/>
    <w:rsid w:val="005E6404"/>
    <w:rsid w:val="005E6CCC"/>
    <w:rsid w:val="005F75BB"/>
    <w:rsid w:val="00644520"/>
    <w:rsid w:val="00646BD7"/>
    <w:rsid w:val="006773CD"/>
    <w:rsid w:val="00681344"/>
    <w:rsid w:val="006C20A6"/>
    <w:rsid w:val="006D7F6D"/>
    <w:rsid w:val="006F5D6B"/>
    <w:rsid w:val="00704A61"/>
    <w:rsid w:val="00706D8C"/>
    <w:rsid w:val="00707699"/>
    <w:rsid w:val="00712384"/>
    <w:rsid w:val="00712B71"/>
    <w:rsid w:val="00713B79"/>
    <w:rsid w:val="0071550C"/>
    <w:rsid w:val="00724294"/>
    <w:rsid w:val="00725204"/>
    <w:rsid w:val="0074127C"/>
    <w:rsid w:val="00741D31"/>
    <w:rsid w:val="007720C5"/>
    <w:rsid w:val="00772BFD"/>
    <w:rsid w:val="00791405"/>
    <w:rsid w:val="007A2469"/>
    <w:rsid w:val="007A7F73"/>
    <w:rsid w:val="007B05C5"/>
    <w:rsid w:val="007C5893"/>
    <w:rsid w:val="007D6814"/>
    <w:rsid w:val="007E7DED"/>
    <w:rsid w:val="007F451F"/>
    <w:rsid w:val="007F7A01"/>
    <w:rsid w:val="0080056A"/>
    <w:rsid w:val="0080263F"/>
    <w:rsid w:val="00806B9B"/>
    <w:rsid w:val="00807B5E"/>
    <w:rsid w:val="00823E1A"/>
    <w:rsid w:val="008248C2"/>
    <w:rsid w:val="0082669E"/>
    <w:rsid w:val="0083416D"/>
    <w:rsid w:val="008351E7"/>
    <w:rsid w:val="00854164"/>
    <w:rsid w:val="00874E25"/>
    <w:rsid w:val="00885F4E"/>
    <w:rsid w:val="00886ECA"/>
    <w:rsid w:val="00896E15"/>
    <w:rsid w:val="008A7E36"/>
    <w:rsid w:val="008B6018"/>
    <w:rsid w:val="008B695D"/>
    <w:rsid w:val="008C73D1"/>
    <w:rsid w:val="008F3AC7"/>
    <w:rsid w:val="009128C9"/>
    <w:rsid w:val="00913961"/>
    <w:rsid w:val="009213E5"/>
    <w:rsid w:val="00933F69"/>
    <w:rsid w:val="00953056"/>
    <w:rsid w:val="00981B64"/>
    <w:rsid w:val="009A1DE8"/>
    <w:rsid w:val="009A57AA"/>
    <w:rsid w:val="009C43D3"/>
    <w:rsid w:val="009C6519"/>
    <w:rsid w:val="009E4C3F"/>
    <w:rsid w:val="009F084A"/>
    <w:rsid w:val="009F1401"/>
    <w:rsid w:val="009F48A5"/>
    <w:rsid w:val="00A06F4D"/>
    <w:rsid w:val="00A10268"/>
    <w:rsid w:val="00A125BE"/>
    <w:rsid w:val="00A17E22"/>
    <w:rsid w:val="00A323D2"/>
    <w:rsid w:val="00A46F6E"/>
    <w:rsid w:val="00A4706C"/>
    <w:rsid w:val="00A6489A"/>
    <w:rsid w:val="00A851DC"/>
    <w:rsid w:val="00AA7EC1"/>
    <w:rsid w:val="00AB4EE9"/>
    <w:rsid w:val="00AB4FCA"/>
    <w:rsid w:val="00AC5DC3"/>
    <w:rsid w:val="00B0410F"/>
    <w:rsid w:val="00B41EB0"/>
    <w:rsid w:val="00B47A95"/>
    <w:rsid w:val="00B565A8"/>
    <w:rsid w:val="00B57F56"/>
    <w:rsid w:val="00B73696"/>
    <w:rsid w:val="00B7624B"/>
    <w:rsid w:val="00B829D1"/>
    <w:rsid w:val="00BB08AD"/>
    <w:rsid w:val="00BC0201"/>
    <w:rsid w:val="00BD7B11"/>
    <w:rsid w:val="00BE179A"/>
    <w:rsid w:val="00BE753A"/>
    <w:rsid w:val="00C030AE"/>
    <w:rsid w:val="00C04CC2"/>
    <w:rsid w:val="00C11B59"/>
    <w:rsid w:val="00C13C24"/>
    <w:rsid w:val="00C260B1"/>
    <w:rsid w:val="00C36AE3"/>
    <w:rsid w:val="00C46F27"/>
    <w:rsid w:val="00C80131"/>
    <w:rsid w:val="00C87858"/>
    <w:rsid w:val="00C9072D"/>
    <w:rsid w:val="00C921D2"/>
    <w:rsid w:val="00C94939"/>
    <w:rsid w:val="00C95A5D"/>
    <w:rsid w:val="00C96030"/>
    <w:rsid w:val="00CA0C6C"/>
    <w:rsid w:val="00CE6391"/>
    <w:rsid w:val="00CF26C4"/>
    <w:rsid w:val="00CF75ED"/>
    <w:rsid w:val="00D613E7"/>
    <w:rsid w:val="00D8586C"/>
    <w:rsid w:val="00D97A3E"/>
    <w:rsid w:val="00DB048F"/>
    <w:rsid w:val="00DB1A89"/>
    <w:rsid w:val="00DC69D8"/>
    <w:rsid w:val="00E12D42"/>
    <w:rsid w:val="00E30B32"/>
    <w:rsid w:val="00E3128D"/>
    <w:rsid w:val="00E36A14"/>
    <w:rsid w:val="00E5409C"/>
    <w:rsid w:val="00E54632"/>
    <w:rsid w:val="00E76A36"/>
    <w:rsid w:val="00E87C8A"/>
    <w:rsid w:val="00E914F0"/>
    <w:rsid w:val="00E97491"/>
    <w:rsid w:val="00EC5246"/>
    <w:rsid w:val="00EC763D"/>
    <w:rsid w:val="00ED7D9D"/>
    <w:rsid w:val="00EE2315"/>
    <w:rsid w:val="00EF750F"/>
    <w:rsid w:val="00F0571A"/>
    <w:rsid w:val="00F07E9A"/>
    <w:rsid w:val="00F1031C"/>
    <w:rsid w:val="00F36A47"/>
    <w:rsid w:val="00F45169"/>
    <w:rsid w:val="00F74F7E"/>
    <w:rsid w:val="00F817E1"/>
    <w:rsid w:val="00F84AA4"/>
    <w:rsid w:val="00F861F1"/>
    <w:rsid w:val="00F96E5B"/>
    <w:rsid w:val="00FA37E5"/>
    <w:rsid w:val="00FC1CC8"/>
    <w:rsid w:val="00FC3A43"/>
    <w:rsid w:val="00FC7D8D"/>
    <w:rsid w:val="00FD1CA4"/>
    <w:rsid w:val="00FD1D51"/>
    <w:rsid w:val="00FD6F97"/>
    <w:rsid w:val="00FE1C1E"/>
    <w:rsid w:val="00FF146F"/>
    <w:rsid w:val="00FF2A90"/>
    <w:rsid w:val="00FF3E02"/>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4596483B"/>
  <w15:chartTrackingRefBased/>
  <w15:docId w15:val="{31185A35-51AE-43D0-9215-B5499770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ress/2023/03/20240325003/20240325003.html" TargetMode="External"/><Relationship Id="rId13" Type="http://schemas.openxmlformats.org/officeDocument/2006/relationships/hyperlink" Target="https://www.meti.go.jp/press/2023/03/20240325003/2024032500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z-partnership.jp/register.html" TargetMode="External"/><Relationship Id="rId17" Type="http://schemas.openxmlformats.org/officeDocument/2006/relationships/hyperlink" Target="https://www.biz-partnership.jp/register.html" TargetMode="External"/><Relationship Id="rId2" Type="http://schemas.openxmlformats.org/officeDocument/2006/relationships/numbering" Target="numbering.xml"/><Relationship Id="rId16" Type="http://schemas.openxmlformats.org/officeDocument/2006/relationships/hyperlink" Target="https://www.meti.go.jp/press/2023/03/20240325003/202403250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ress/2023/03/20240325003/20240325003.html" TargetMode="External"/><Relationship Id="rId5" Type="http://schemas.openxmlformats.org/officeDocument/2006/relationships/webSettings" Target="webSettings.xml"/><Relationship Id="rId15" Type="http://schemas.openxmlformats.org/officeDocument/2006/relationships/hyperlink" Target="https://www.biz-partnership.jp/index.html" TargetMode="External"/><Relationship Id="rId10" Type="http://schemas.openxmlformats.org/officeDocument/2006/relationships/hyperlink" Target="https://www.biz-partnership.jp/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z-partnership.jp/index.html" TargetMode="External"/><Relationship Id="rId14" Type="http://schemas.openxmlformats.org/officeDocument/2006/relationships/hyperlink" Target="https://www.biz-partnership.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3E1BE-BADE-45AB-BE50-3EBB7E60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kaori sawai</cp:lastModifiedBy>
  <cp:revision>3</cp:revision>
  <cp:lastPrinted>2023-02-20T01:05:00Z</cp:lastPrinted>
  <dcterms:created xsi:type="dcterms:W3CDTF">2023-03-23T05:18:00Z</dcterms:created>
  <dcterms:modified xsi:type="dcterms:W3CDTF">2024-07-01T01:33:00Z</dcterms:modified>
</cp:coreProperties>
</file>